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260A5" w14:textId="4B9DAFA9" w:rsidR="00220FC2" w:rsidRDefault="00315577" w:rsidP="00220FC2">
      <w:pPr>
        <w:pStyle w:val="Rubrik"/>
        <w:rPr>
          <w:rFonts w:asciiTheme="minorHAnsi" w:hAnsiTheme="minorHAnsi" w:cstheme="minorHAnsi"/>
          <w:b/>
          <w:bCs/>
          <w:sz w:val="48"/>
          <w:szCs w:val="48"/>
        </w:rPr>
      </w:pPr>
      <w:r>
        <w:rPr>
          <w:rFonts w:asciiTheme="minorHAnsi" w:hAnsiTheme="minorHAnsi" w:cstheme="minorHAnsi"/>
          <w:b/>
          <w:bCs/>
          <w:sz w:val="48"/>
          <w:szCs w:val="48"/>
        </w:rPr>
        <w:t>M</w:t>
      </w:r>
      <w:r w:rsidR="003C04AC">
        <w:rPr>
          <w:rFonts w:asciiTheme="minorHAnsi" w:hAnsiTheme="minorHAnsi" w:cstheme="minorHAnsi"/>
          <w:b/>
          <w:bCs/>
          <w:sz w:val="48"/>
          <w:szCs w:val="48"/>
        </w:rPr>
        <w:t xml:space="preserve">all </w:t>
      </w:r>
      <w:r>
        <w:rPr>
          <w:rFonts w:asciiTheme="minorHAnsi" w:hAnsiTheme="minorHAnsi" w:cstheme="minorHAnsi"/>
          <w:b/>
          <w:bCs/>
          <w:sz w:val="48"/>
          <w:szCs w:val="48"/>
        </w:rPr>
        <w:t>u</w:t>
      </w:r>
      <w:r w:rsidR="00220FC2" w:rsidRPr="00CB59EC">
        <w:rPr>
          <w:rFonts w:asciiTheme="minorHAnsi" w:hAnsiTheme="minorHAnsi" w:cstheme="minorHAnsi"/>
          <w:b/>
          <w:bCs/>
          <w:sz w:val="48"/>
          <w:szCs w:val="48"/>
        </w:rPr>
        <w:t>ppföljnings</w:t>
      </w:r>
      <w:r>
        <w:rPr>
          <w:rFonts w:asciiTheme="minorHAnsi" w:hAnsiTheme="minorHAnsi" w:cstheme="minorHAnsi"/>
          <w:b/>
          <w:bCs/>
          <w:sz w:val="48"/>
          <w:szCs w:val="48"/>
        </w:rPr>
        <w:t>d</w:t>
      </w:r>
      <w:r w:rsidR="00220FC2" w:rsidRPr="00CB59EC">
        <w:rPr>
          <w:rFonts w:asciiTheme="minorHAnsi" w:hAnsiTheme="minorHAnsi" w:cstheme="minorHAnsi"/>
          <w:b/>
          <w:bCs/>
          <w:sz w:val="48"/>
          <w:szCs w:val="48"/>
        </w:rPr>
        <w:t xml:space="preserve">ialog </w:t>
      </w:r>
      <w:r w:rsidR="008F3A18">
        <w:rPr>
          <w:rFonts w:asciiTheme="minorHAnsi" w:hAnsiTheme="minorHAnsi" w:cstheme="minorHAnsi"/>
          <w:b/>
          <w:bCs/>
          <w:sz w:val="48"/>
          <w:szCs w:val="48"/>
        </w:rPr>
        <w:t>vårdval</w:t>
      </w:r>
    </w:p>
    <w:p w14:paraId="3CC3DA92" w14:textId="35572C84" w:rsidR="00C4501B" w:rsidRPr="00A31D99" w:rsidRDefault="00315577" w:rsidP="00E9402D">
      <w:pPr>
        <w:pStyle w:val="Liststycke"/>
        <w:numPr>
          <w:ilvl w:val="0"/>
          <w:numId w:val="36"/>
        </w:numPr>
        <w:spacing w:after="0"/>
        <w:ind w:left="426" w:hanging="426"/>
        <w:rPr>
          <w:rFonts w:ascii="Times New Roman" w:hAnsi="Times New Roman" w:cs="Times New Roman"/>
        </w:rPr>
      </w:pPr>
      <w:r w:rsidRPr="00A31D99">
        <w:rPr>
          <w:rFonts w:ascii="Times New Roman" w:hAnsi="Times New Roman" w:cs="Times New Roman"/>
        </w:rPr>
        <w:t xml:space="preserve">Dialogerna utgår </w:t>
      </w:r>
      <w:r w:rsidR="00325725" w:rsidRPr="00A31D99">
        <w:rPr>
          <w:rFonts w:ascii="Times New Roman" w:hAnsi="Times New Roman" w:cs="Times New Roman"/>
        </w:rPr>
        <w:t xml:space="preserve">från </w:t>
      </w:r>
      <w:r w:rsidR="00803653" w:rsidRPr="00A31D99">
        <w:rPr>
          <w:rFonts w:ascii="Times New Roman" w:hAnsi="Times New Roman" w:cs="Times New Roman"/>
        </w:rPr>
        <w:t xml:space="preserve">Sveriges Kommuner och Regioners (SKR) </w:t>
      </w:r>
      <w:hyperlink r:id="rId10" w:history="1">
        <w:r w:rsidR="00803653" w:rsidRPr="00A31D99">
          <w:rPr>
            <w:rStyle w:val="Hyperlnk"/>
            <w:rFonts w:ascii="Times New Roman" w:hAnsi="Times New Roman" w:cs="Times New Roman"/>
          </w:rPr>
          <w:t>metodstöd</w:t>
        </w:r>
      </w:hyperlink>
      <w:r w:rsidR="00803653" w:rsidRPr="00A31D99">
        <w:rPr>
          <w:rFonts w:ascii="Times New Roman" w:hAnsi="Times New Roman" w:cs="Times New Roman"/>
        </w:rPr>
        <w:t xml:space="preserve"> för </w:t>
      </w:r>
      <w:r w:rsidR="0044357B" w:rsidRPr="00A31D99">
        <w:rPr>
          <w:rFonts w:ascii="Times New Roman" w:hAnsi="Times New Roman" w:cs="Times New Roman"/>
        </w:rPr>
        <w:t>en dialogbaserad verksamhetsuppföljning</w:t>
      </w:r>
      <w:r w:rsidR="002E6143" w:rsidRPr="00A31D99">
        <w:rPr>
          <w:rFonts w:ascii="Times New Roman" w:hAnsi="Times New Roman" w:cs="Times New Roman"/>
        </w:rPr>
        <w:t xml:space="preserve">. </w:t>
      </w:r>
    </w:p>
    <w:p w14:paraId="1AD10591" w14:textId="77777777" w:rsidR="00B50D85" w:rsidRPr="007E677B" w:rsidRDefault="00B50D85" w:rsidP="00E9402D">
      <w:pPr>
        <w:spacing w:after="0"/>
        <w:ind w:left="426" w:hanging="426"/>
        <w:contextualSpacing/>
        <w:rPr>
          <w:rFonts w:ascii="Times New Roman" w:hAnsi="Times New Roman" w:cs="Times New Roman"/>
          <w:sz w:val="16"/>
          <w:szCs w:val="16"/>
        </w:rPr>
      </w:pPr>
    </w:p>
    <w:p w14:paraId="05B94FF9" w14:textId="29436D9E" w:rsidR="00B50D85" w:rsidRPr="00A31D99" w:rsidRDefault="00B50D85" w:rsidP="00E9402D">
      <w:pPr>
        <w:pStyle w:val="Liststycke"/>
        <w:numPr>
          <w:ilvl w:val="0"/>
          <w:numId w:val="36"/>
        </w:numPr>
        <w:spacing w:after="0"/>
        <w:ind w:left="426" w:hanging="426"/>
        <w:rPr>
          <w:rFonts w:ascii="Times New Roman" w:hAnsi="Times New Roman" w:cs="Times New Roman"/>
        </w:rPr>
      </w:pPr>
      <w:r w:rsidRPr="00A31D99">
        <w:rPr>
          <w:rFonts w:ascii="Times New Roman" w:hAnsi="Times New Roman" w:cs="Times New Roman"/>
        </w:rPr>
        <w:t xml:space="preserve">För vårdgivare som har avtal inom både vårdval vårdcentral och vårdval fysioterapi kommer </w:t>
      </w:r>
      <w:r w:rsidRPr="00BB21FD">
        <w:rPr>
          <w:rFonts w:ascii="Times New Roman" w:hAnsi="Times New Roman" w:cs="Times New Roman"/>
          <w:b/>
          <w:bCs/>
        </w:rPr>
        <w:t>båda</w:t>
      </w:r>
      <w:r w:rsidRPr="00A31D99">
        <w:rPr>
          <w:rFonts w:ascii="Times New Roman" w:hAnsi="Times New Roman" w:cs="Times New Roman"/>
        </w:rPr>
        <w:t xml:space="preserve"> vårdvalen följas upp i dialogerna.</w:t>
      </w:r>
    </w:p>
    <w:p w14:paraId="70273DB8" w14:textId="77777777" w:rsidR="00B50D85" w:rsidRPr="007E677B" w:rsidRDefault="00B50D85" w:rsidP="00E9402D">
      <w:pPr>
        <w:spacing w:after="0"/>
        <w:ind w:left="426" w:hanging="426"/>
        <w:contextualSpacing/>
        <w:rPr>
          <w:rFonts w:ascii="Times New Roman" w:hAnsi="Times New Roman" w:cs="Times New Roman"/>
          <w:sz w:val="16"/>
          <w:szCs w:val="16"/>
        </w:rPr>
      </w:pPr>
    </w:p>
    <w:p w14:paraId="1C518CF3" w14:textId="5EE55C5E" w:rsidR="00F81A57" w:rsidRPr="00451873" w:rsidRDefault="00024092" w:rsidP="00E9402D">
      <w:pPr>
        <w:pStyle w:val="Liststycke"/>
        <w:numPr>
          <w:ilvl w:val="0"/>
          <w:numId w:val="36"/>
        </w:numPr>
        <w:spacing w:after="0"/>
        <w:ind w:left="426" w:hanging="426"/>
        <w:rPr>
          <w:rFonts w:ascii="Times New Roman" w:hAnsi="Times New Roman" w:cs="Times New Roman"/>
        </w:rPr>
      </w:pPr>
      <w:r w:rsidRPr="00BB21FD">
        <w:rPr>
          <w:rFonts w:ascii="Times New Roman" w:hAnsi="Times New Roman" w:cs="Times New Roman"/>
          <w:b/>
          <w:bCs/>
        </w:rPr>
        <w:t>Fokus</w:t>
      </w:r>
      <w:r w:rsidRPr="00451873">
        <w:rPr>
          <w:rFonts w:ascii="Times New Roman" w:hAnsi="Times New Roman" w:cs="Times New Roman"/>
        </w:rPr>
        <w:t xml:space="preserve"> kommer vara på avtalsuppföljning</w:t>
      </w:r>
      <w:r w:rsidR="00F81A57" w:rsidRPr="00451873">
        <w:rPr>
          <w:rFonts w:ascii="Times New Roman" w:hAnsi="Times New Roman" w:cs="Times New Roman"/>
        </w:rPr>
        <w:t xml:space="preserve"> </w:t>
      </w:r>
      <w:r w:rsidR="00813280" w:rsidRPr="00451873">
        <w:rPr>
          <w:rFonts w:ascii="Times New Roman" w:hAnsi="Times New Roman" w:cs="Times New Roman"/>
        </w:rPr>
        <w:t>Del 1 A</w:t>
      </w:r>
      <w:r w:rsidR="00F81A57" w:rsidRPr="00451873">
        <w:rPr>
          <w:rFonts w:ascii="Times New Roman" w:hAnsi="Times New Roman" w:cs="Times New Roman"/>
        </w:rPr>
        <w:t xml:space="preserve">llmänna villkor i </w:t>
      </w:r>
      <w:r w:rsidR="00897FEE" w:rsidRPr="00451873">
        <w:rPr>
          <w:rFonts w:ascii="Times New Roman" w:hAnsi="Times New Roman" w:cs="Times New Roman"/>
        </w:rPr>
        <w:t xml:space="preserve">förfrågningsunderlaget </w:t>
      </w:r>
      <w:r w:rsidR="00225F14" w:rsidRPr="00451873">
        <w:rPr>
          <w:rFonts w:ascii="Times New Roman" w:hAnsi="Times New Roman" w:cs="Times New Roman"/>
        </w:rPr>
        <w:t xml:space="preserve">(FFU) </w:t>
      </w:r>
      <w:r w:rsidR="00897FEE" w:rsidRPr="00451873">
        <w:rPr>
          <w:rFonts w:ascii="Times New Roman" w:hAnsi="Times New Roman" w:cs="Times New Roman"/>
        </w:rPr>
        <w:t>2025</w:t>
      </w:r>
      <w:r w:rsidRPr="00451873">
        <w:rPr>
          <w:rFonts w:ascii="Times New Roman" w:hAnsi="Times New Roman" w:cs="Times New Roman"/>
        </w:rPr>
        <w:t xml:space="preserve"> och vissa delar av uppdragsuppföljningen</w:t>
      </w:r>
      <w:r w:rsidR="00897FEE" w:rsidRPr="00451873">
        <w:rPr>
          <w:rFonts w:ascii="Times New Roman" w:hAnsi="Times New Roman" w:cs="Times New Roman"/>
        </w:rPr>
        <w:t xml:space="preserve"> </w:t>
      </w:r>
      <w:r w:rsidR="00813280" w:rsidRPr="00451873">
        <w:rPr>
          <w:rFonts w:ascii="Times New Roman" w:hAnsi="Times New Roman" w:cs="Times New Roman"/>
        </w:rPr>
        <w:t>Del 2 Vårdcentral respektive fysioterapi</w:t>
      </w:r>
      <w:r w:rsidR="00F0101C" w:rsidRPr="00451873">
        <w:rPr>
          <w:rFonts w:ascii="Times New Roman" w:hAnsi="Times New Roman" w:cs="Times New Roman"/>
        </w:rPr>
        <w:t xml:space="preserve"> enligt mallen på kommande sidor</w:t>
      </w:r>
      <w:r w:rsidR="00A0765F" w:rsidRPr="00451873">
        <w:rPr>
          <w:rFonts w:ascii="Times New Roman" w:hAnsi="Times New Roman" w:cs="Times New Roman"/>
        </w:rPr>
        <w:t>:</w:t>
      </w:r>
    </w:p>
    <w:p w14:paraId="16B04D2A" w14:textId="5D4DFD63" w:rsidR="0012750A" w:rsidRPr="00892D79" w:rsidRDefault="0012750A" w:rsidP="00E9402D">
      <w:pPr>
        <w:pStyle w:val="Liststycke"/>
        <w:numPr>
          <w:ilvl w:val="0"/>
          <w:numId w:val="35"/>
        </w:numPr>
        <w:spacing w:after="0"/>
        <w:ind w:left="1134" w:hanging="283"/>
        <w:rPr>
          <w:rFonts w:ascii="Times New Roman" w:hAnsi="Times New Roman" w:cs="Times New Roman"/>
        </w:rPr>
      </w:pPr>
      <w:r w:rsidRPr="00892D79">
        <w:rPr>
          <w:rFonts w:ascii="Times New Roman" w:hAnsi="Times New Roman" w:cs="Times New Roman"/>
        </w:rPr>
        <w:t xml:space="preserve">Sid </w:t>
      </w:r>
      <w:r w:rsidR="00DA7116" w:rsidRPr="00892D79">
        <w:rPr>
          <w:rFonts w:ascii="Times New Roman" w:hAnsi="Times New Roman" w:cs="Times New Roman"/>
        </w:rPr>
        <w:t>2</w:t>
      </w:r>
      <w:r w:rsidR="00DA7116" w:rsidRPr="00892D79">
        <w:rPr>
          <w:rFonts w:ascii="Times New Roman" w:hAnsi="Times New Roman" w:cs="Times New Roman"/>
        </w:rPr>
        <w:tab/>
      </w:r>
      <w:r w:rsidR="00DA7116" w:rsidRPr="001D21F2">
        <w:rPr>
          <w:rFonts w:ascii="Times New Roman" w:hAnsi="Times New Roman" w:cs="Times New Roman"/>
          <w:b/>
          <w:bCs/>
        </w:rPr>
        <w:t xml:space="preserve">Förutsättningar </w:t>
      </w:r>
      <w:r w:rsidR="00DA7116" w:rsidRPr="00892D79">
        <w:rPr>
          <w:rFonts w:ascii="Times New Roman" w:hAnsi="Times New Roman" w:cs="Times New Roman"/>
        </w:rPr>
        <w:t>vårdval vårdcentral och vårdval fysioterapi</w:t>
      </w:r>
    </w:p>
    <w:p w14:paraId="401D69DA" w14:textId="6CBD1276" w:rsidR="00DA7116" w:rsidRPr="00892D79" w:rsidRDefault="00DA7116" w:rsidP="00E9402D">
      <w:pPr>
        <w:pStyle w:val="Liststycke"/>
        <w:numPr>
          <w:ilvl w:val="0"/>
          <w:numId w:val="35"/>
        </w:numPr>
        <w:spacing w:after="0"/>
        <w:ind w:left="1134" w:hanging="283"/>
        <w:rPr>
          <w:rFonts w:ascii="Times New Roman" w:hAnsi="Times New Roman" w:cs="Times New Roman"/>
        </w:rPr>
      </w:pPr>
      <w:r w:rsidRPr="00892D79">
        <w:rPr>
          <w:rFonts w:ascii="Times New Roman" w:hAnsi="Times New Roman" w:cs="Times New Roman"/>
        </w:rPr>
        <w:t xml:space="preserve">Sid </w:t>
      </w:r>
      <w:r w:rsidR="007747BE">
        <w:rPr>
          <w:rFonts w:ascii="Times New Roman" w:hAnsi="Times New Roman" w:cs="Times New Roman"/>
        </w:rPr>
        <w:t>2</w:t>
      </w:r>
      <w:r w:rsidR="00FC3C1E" w:rsidRPr="00892D79">
        <w:rPr>
          <w:rFonts w:ascii="Times New Roman" w:hAnsi="Times New Roman" w:cs="Times New Roman"/>
        </w:rPr>
        <w:t>-</w:t>
      </w:r>
      <w:r w:rsidR="00797272">
        <w:rPr>
          <w:rFonts w:ascii="Times New Roman" w:hAnsi="Times New Roman" w:cs="Times New Roman"/>
        </w:rPr>
        <w:t>4</w:t>
      </w:r>
      <w:r w:rsidR="00892D79">
        <w:rPr>
          <w:rFonts w:ascii="Times New Roman" w:hAnsi="Times New Roman" w:cs="Times New Roman"/>
        </w:rPr>
        <w:tab/>
      </w:r>
      <w:r w:rsidR="00FC3C1E" w:rsidRPr="001D21F2">
        <w:rPr>
          <w:rFonts w:ascii="Times New Roman" w:hAnsi="Times New Roman" w:cs="Times New Roman"/>
          <w:b/>
          <w:bCs/>
        </w:rPr>
        <w:t>Allmänna villkor</w:t>
      </w:r>
      <w:r w:rsidR="00FC3C1E" w:rsidRPr="00892D79">
        <w:rPr>
          <w:rFonts w:ascii="Times New Roman" w:hAnsi="Times New Roman" w:cs="Times New Roman"/>
        </w:rPr>
        <w:t xml:space="preserve"> vårdval vårdcentral och vårdval fysioterapi (FFU del 1)</w:t>
      </w:r>
    </w:p>
    <w:p w14:paraId="7A4CD11F" w14:textId="135A7996" w:rsidR="008169DE" w:rsidRPr="00892D79" w:rsidRDefault="008169DE" w:rsidP="00E9402D">
      <w:pPr>
        <w:pStyle w:val="Liststycke"/>
        <w:numPr>
          <w:ilvl w:val="0"/>
          <w:numId w:val="35"/>
        </w:numPr>
        <w:spacing w:after="0"/>
        <w:ind w:left="1134" w:hanging="283"/>
        <w:rPr>
          <w:rFonts w:ascii="Times New Roman" w:hAnsi="Times New Roman" w:cs="Times New Roman"/>
        </w:rPr>
      </w:pPr>
      <w:r w:rsidRPr="00892D79">
        <w:rPr>
          <w:rFonts w:ascii="Times New Roman" w:hAnsi="Times New Roman" w:cs="Times New Roman"/>
        </w:rPr>
        <w:t xml:space="preserve">Sid </w:t>
      </w:r>
      <w:r w:rsidR="00F433AE">
        <w:rPr>
          <w:rFonts w:ascii="Times New Roman" w:hAnsi="Times New Roman" w:cs="Times New Roman"/>
        </w:rPr>
        <w:t>4-8</w:t>
      </w:r>
      <w:r w:rsidRPr="00892D79">
        <w:rPr>
          <w:rFonts w:ascii="Times New Roman" w:hAnsi="Times New Roman" w:cs="Times New Roman"/>
        </w:rPr>
        <w:tab/>
      </w:r>
      <w:r w:rsidRPr="001D21F2">
        <w:rPr>
          <w:rFonts w:ascii="Times New Roman" w:hAnsi="Times New Roman" w:cs="Times New Roman"/>
          <w:b/>
          <w:bCs/>
        </w:rPr>
        <w:t>Specifika krav för vårdval vårdcentral</w:t>
      </w:r>
      <w:r w:rsidR="00E05522">
        <w:rPr>
          <w:rFonts w:ascii="Times New Roman" w:hAnsi="Times New Roman" w:cs="Times New Roman"/>
        </w:rPr>
        <w:t xml:space="preserve"> (FFU del 2)</w:t>
      </w:r>
    </w:p>
    <w:p w14:paraId="3EDAFC11" w14:textId="730BD54F" w:rsidR="008169DE" w:rsidRPr="00892D79" w:rsidRDefault="008169DE" w:rsidP="00E9402D">
      <w:pPr>
        <w:pStyle w:val="Liststycke"/>
        <w:numPr>
          <w:ilvl w:val="0"/>
          <w:numId w:val="35"/>
        </w:numPr>
        <w:spacing w:after="0"/>
        <w:ind w:left="1134" w:hanging="283"/>
        <w:rPr>
          <w:rFonts w:ascii="Times New Roman" w:hAnsi="Times New Roman" w:cs="Times New Roman"/>
        </w:rPr>
      </w:pPr>
      <w:r w:rsidRPr="00892D79">
        <w:rPr>
          <w:rFonts w:ascii="Times New Roman" w:hAnsi="Times New Roman" w:cs="Times New Roman"/>
        </w:rPr>
        <w:t xml:space="preserve">Sid </w:t>
      </w:r>
      <w:r w:rsidR="00F433AE">
        <w:rPr>
          <w:rFonts w:ascii="Times New Roman" w:hAnsi="Times New Roman" w:cs="Times New Roman"/>
        </w:rPr>
        <w:t>8-11</w:t>
      </w:r>
      <w:r w:rsidRPr="00892D79">
        <w:rPr>
          <w:rFonts w:ascii="Times New Roman" w:hAnsi="Times New Roman" w:cs="Times New Roman"/>
        </w:rPr>
        <w:tab/>
      </w:r>
      <w:r w:rsidRPr="001D21F2">
        <w:rPr>
          <w:rFonts w:ascii="Times New Roman" w:hAnsi="Times New Roman" w:cs="Times New Roman"/>
          <w:b/>
          <w:bCs/>
        </w:rPr>
        <w:t>Specifika krav för vårdval fysioterapi</w:t>
      </w:r>
      <w:r w:rsidRPr="00892D79">
        <w:rPr>
          <w:rFonts w:ascii="Times New Roman" w:hAnsi="Times New Roman" w:cs="Times New Roman"/>
        </w:rPr>
        <w:t xml:space="preserve"> </w:t>
      </w:r>
      <w:r w:rsidR="00E05522">
        <w:rPr>
          <w:rFonts w:ascii="Times New Roman" w:hAnsi="Times New Roman" w:cs="Times New Roman"/>
        </w:rPr>
        <w:t>(FFU del 2)</w:t>
      </w:r>
    </w:p>
    <w:p w14:paraId="029E11A1" w14:textId="1E81D2DB" w:rsidR="00A0765F" w:rsidRPr="00892D79" w:rsidRDefault="00A0765F" w:rsidP="00E9402D">
      <w:pPr>
        <w:pStyle w:val="Liststycke"/>
        <w:numPr>
          <w:ilvl w:val="0"/>
          <w:numId w:val="35"/>
        </w:numPr>
        <w:spacing w:after="0"/>
        <w:ind w:left="1134" w:hanging="283"/>
        <w:rPr>
          <w:rFonts w:ascii="Times New Roman" w:hAnsi="Times New Roman" w:cs="Times New Roman"/>
        </w:rPr>
      </w:pPr>
      <w:r w:rsidRPr="00892D79">
        <w:rPr>
          <w:rFonts w:ascii="Times New Roman" w:hAnsi="Times New Roman" w:cs="Times New Roman"/>
        </w:rPr>
        <w:t xml:space="preserve">Sid </w:t>
      </w:r>
      <w:r w:rsidR="00F433AE">
        <w:rPr>
          <w:rFonts w:ascii="Times New Roman" w:hAnsi="Times New Roman" w:cs="Times New Roman"/>
        </w:rPr>
        <w:t>12</w:t>
      </w:r>
      <w:r w:rsidR="00892D79" w:rsidRPr="00892D79">
        <w:rPr>
          <w:rFonts w:ascii="Times New Roman" w:hAnsi="Times New Roman" w:cs="Times New Roman"/>
        </w:rPr>
        <w:tab/>
      </w:r>
      <w:r w:rsidR="007C2D5E">
        <w:rPr>
          <w:rFonts w:ascii="Times New Roman" w:hAnsi="Times New Roman" w:cs="Times New Roman"/>
        </w:rPr>
        <w:t xml:space="preserve">Vårdval vårdcentral </w:t>
      </w:r>
      <w:r w:rsidR="00FB39B2">
        <w:rPr>
          <w:rFonts w:ascii="Times New Roman" w:hAnsi="Times New Roman" w:cs="Times New Roman"/>
        </w:rPr>
        <w:t xml:space="preserve">och vårdval fysioterapi: </w:t>
      </w:r>
      <w:r w:rsidR="00892D79" w:rsidRPr="00892D79">
        <w:rPr>
          <w:rFonts w:ascii="Times New Roman" w:hAnsi="Times New Roman" w:cs="Times New Roman"/>
        </w:rPr>
        <w:t>Övrigt och återkoppling</w:t>
      </w:r>
      <w:r w:rsidR="003B1E39">
        <w:rPr>
          <w:rFonts w:ascii="Times New Roman" w:hAnsi="Times New Roman" w:cs="Times New Roman"/>
        </w:rPr>
        <w:t xml:space="preserve"> efter uppföljningsdialog</w:t>
      </w:r>
    </w:p>
    <w:p w14:paraId="29F47B53" w14:textId="77777777" w:rsidR="00F81A57" w:rsidRPr="005A6395" w:rsidRDefault="00F81A57" w:rsidP="00E9402D">
      <w:pPr>
        <w:spacing w:after="0"/>
        <w:ind w:left="426" w:hanging="426"/>
        <w:contextualSpacing/>
        <w:rPr>
          <w:rFonts w:ascii="Times New Roman" w:hAnsi="Times New Roman" w:cs="Times New Roman"/>
        </w:rPr>
      </w:pPr>
    </w:p>
    <w:p w14:paraId="0F6D8921" w14:textId="6263AD50" w:rsidR="00024092" w:rsidRDefault="0010539E" w:rsidP="00E9402D">
      <w:pPr>
        <w:spacing w:after="0"/>
        <w:contextualSpacing/>
        <w:rPr>
          <w:rFonts w:ascii="Times New Roman" w:hAnsi="Times New Roman" w:cs="Times New Roman"/>
        </w:rPr>
      </w:pPr>
      <w:r w:rsidRPr="005A6395">
        <w:rPr>
          <w:rFonts w:ascii="Times New Roman" w:hAnsi="Times New Roman" w:cs="Times New Roman"/>
        </w:rPr>
        <w:t xml:space="preserve">För vårdval vårdcentral </w:t>
      </w:r>
      <w:r w:rsidR="00C82335" w:rsidRPr="005A6395">
        <w:rPr>
          <w:rFonts w:ascii="Times New Roman" w:hAnsi="Times New Roman" w:cs="Times New Roman"/>
        </w:rPr>
        <w:t xml:space="preserve">kommer det </w:t>
      </w:r>
      <w:r w:rsidR="00C82335" w:rsidRPr="00BB21FD">
        <w:rPr>
          <w:rFonts w:ascii="Times New Roman" w:hAnsi="Times New Roman" w:cs="Times New Roman"/>
          <w:u w:val="single"/>
        </w:rPr>
        <w:t>inte vara fokus</w:t>
      </w:r>
      <w:r w:rsidR="00C82335" w:rsidRPr="005A6395">
        <w:rPr>
          <w:rFonts w:ascii="Times New Roman" w:hAnsi="Times New Roman" w:cs="Times New Roman"/>
        </w:rPr>
        <w:t xml:space="preserve"> på </w:t>
      </w:r>
      <w:r w:rsidR="00597CEA">
        <w:rPr>
          <w:rFonts w:ascii="Times New Roman" w:hAnsi="Times New Roman" w:cs="Times New Roman"/>
        </w:rPr>
        <w:t xml:space="preserve">uppföljningsområden </w:t>
      </w:r>
      <w:r w:rsidR="00DC7739">
        <w:rPr>
          <w:rFonts w:ascii="Times New Roman" w:hAnsi="Times New Roman" w:cs="Times New Roman"/>
        </w:rPr>
        <w:t xml:space="preserve">kopplat till </w:t>
      </w:r>
      <w:r w:rsidR="00024092" w:rsidRPr="005A6395">
        <w:rPr>
          <w:rFonts w:ascii="Times New Roman" w:hAnsi="Times New Roman" w:cs="Times New Roman"/>
        </w:rPr>
        <w:t xml:space="preserve">medicinsk kvalitet, läkemedelsförskrivning och tillgänglighet </w:t>
      </w:r>
      <w:r w:rsidR="00D9356D" w:rsidRPr="005A6395">
        <w:rPr>
          <w:rFonts w:ascii="Times New Roman" w:hAnsi="Times New Roman" w:cs="Times New Roman"/>
        </w:rPr>
        <w:t xml:space="preserve">då dessa områden </w:t>
      </w:r>
      <w:r w:rsidR="00024092" w:rsidRPr="005A6395">
        <w:rPr>
          <w:rFonts w:ascii="Times New Roman" w:hAnsi="Times New Roman" w:cs="Times New Roman"/>
        </w:rPr>
        <w:t>följs upp i andra former</w:t>
      </w:r>
      <w:r w:rsidR="0073181A" w:rsidRPr="005A6395">
        <w:rPr>
          <w:rFonts w:ascii="Times New Roman" w:hAnsi="Times New Roman" w:cs="Times New Roman"/>
        </w:rPr>
        <w:t xml:space="preserve"> som prismarapport, läkemed</w:t>
      </w:r>
      <w:r w:rsidR="008714FD" w:rsidRPr="005A6395">
        <w:rPr>
          <w:rFonts w:ascii="Times New Roman" w:hAnsi="Times New Roman" w:cs="Times New Roman"/>
        </w:rPr>
        <w:t>elsblomm</w:t>
      </w:r>
      <w:r w:rsidR="008F6CE0" w:rsidRPr="005A6395">
        <w:rPr>
          <w:rFonts w:ascii="Times New Roman" w:hAnsi="Times New Roman" w:cs="Times New Roman"/>
        </w:rPr>
        <w:t>or</w:t>
      </w:r>
      <w:r w:rsidR="008714FD" w:rsidRPr="005A6395">
        <w:rPr>
          <w:rFonts w:ascii="Times New Roman" w:hAnsi="Times New Roman" w:cs="Times New Roman"/>
        </w:rPr>
        <w:t xml:space="preserve"> samt tillgänghetsrapportering </w:t>
      </w:r>
      <w:r w:rsidR="008F6CE0" w:rsidRPr="005A6395">
        <w:rPr>
          <w:rFonts w:ascii="Times New Roman" w:hAnsi="Times New Roman" w:cs="Times New Roman"/>
        </w:rPr>
        <w:t xml:space="preserve">inklusive </w:t>
      </w:r>
      <w:r w:rsidR="00375041" w:rsidRPr="005A6395">
        <w:rPr>
          <w:rFonts w:ascii="Times New Roman" w:hAnsi="Times New Roman" w:cs="Times New Roman"/>
        </w:rPr>
        <w:t xml:space="preserve">specifika </w:t>
      </w:r>
      <w:r w:rsidR="008F6CE0" w:rsidRPr="005A6395">
        <w:rPr>
          <w:rFonts w:ascii="Times New Roman" w:hAnsi="Times New Roman" w:cs="Times New Roman"/>
        </w:rPr>
        <w:t xml:space="preserve">dialoger inom dessa </w:t>
      </w:r>
      <w:r w:rsidR="002E4BBF">
        <w:rPr>
          <w:rFonts w:ascii="Times New Roman" w:hAnsi="Times New Roman" w:cs="Times New Roman"/>
        </w:rPr>
        <w:t>uppföljnings</w:t>
      </w:r>
      <w:r w:rsidR="00E9402D">
        <w:rPr>
          <w:rFonts w:ascii="Times New Roman" w:hAnsi="Times New Roman" w:cs="Times New Roman"/>
        </w:rPr>
        <w:t>-</w:t>
      </w:r>
      <w:r w:rsidR="008F6CE0" w:rsidRPr="005A6395">
        <w:rPr>
          <w:rFonts w:ascii="Times New Roman" w:hAnsi="Times New Roman" w:cs="Times New Roman"/>
        </w:rPr>
        <w:t>områden.</w:t>
      </w:r>
      <w:r w:rsidR="00C90372">
        <w:rPr>
          <w:rFonts w:ascii="Times New Roman" w:hAnsi="Times New Roman" w:cs="Times New Roman"/>
        </w:rPr>
        <w:t xml:space="preserve"> </w:t>
      </w:r>
      <w:r w:rsidR="00B55AE8">
        <w:rPr>
          <w:rFonts w:ascii="Times New Roman" w:hAnsi="Times New Roman" w:cs="Times New Roman"/>
        </w:rPr>
        <w:t>Det kommer inte heller vara fokus på tilläggsuppdrag för barnmorskemottagning, barnavårdscentral, familjecentral och ungdomsmottagning</w:t>
      </w:r>
      <w:r w:rsidR="00D43276">
        <w:rPr>
          <w:rFonts w:ascii="Times New Roman" w:hAnsi="Times New Roman" w:cs="Times New Roman"/>
        </w:rPr>
        <w:t>.</w:t>
      </w:r>
    </w:p>
    <w:p w14:paraId="35593635" w14:textId="77777777" w:rsidR="00024092" w:rsidRDefault="00024092" w:rsidP="00E9402D">
      <w:pPr>
        <w:spacing w:after="0"/>
        <w:ind w:left="426" w:hanging="426"/>
        <w:contextualSpacing/>
        <w:rPr>
          <w:rFonts w:ascii="Times New Roman" w:hAnsi="Times New Roman" w:cs="Times New Roman"/>
        </w:rPr>
      </w:pPr>
    </w:p>
    <w:p w14:paraId="4A183739" w14:textId="198A1479" w:rsidR="00220FC2" w:rsidRPr="00024092" w:rsidRDefault="00B06A3D" w:rsidP="00220FC2">
      <w:pPr>
        <w:rPr>
          <w:b/>
          <w:bCs/>
          <w:sz w:val="28"/>
          <w:szCs w:val="28"/>
        </w:rPr>
      </w:pPr>
      <w:r w:rsidRPr="00024092">
        <w:rPr>
          <w:b/>
          <w:bCs/>
          <w:sz w:val="28"/>
          <w:szCs w:val="28"/>
        </w:rPr>
        <w:t xml:space="preserve">Struktur </w:t>
      </w:r>
      <w:r w:rsidR="006B4669" w:rsidRPr="00024092">
        <w:rPr>
          <w:b/>
          <w:bCs/>
          <w:sz w:val="28"/>
          <w:szCs w:val="28"/>
        </w:rPr>
        <w:t xml:space="preserve">för uppföljningsdialog </w:t>
      </w:r>
      <w:r w:rsidR="005C1C43" w:rsidRPr="00024092">
        <w:rPr>
          <w:b/>
          <w:bCs/>
          <w:sz w:val="28"/>
          <w:szCs w:val="28"/>
        </w:rPr>
        <w:t xml:space="preserve">vårdval </w:t>
      </w:r>
      <w:r w:rsidR="00831008" w:rsidRPr="00024092">
        <w:rPr>
          <w:b/>
          <w:bCs/>
          <w:sz w:val="28"/>
          <w:szCs w:val="28"/>
        </w:rPr>
        <w:t>202</w:t>
      </w:r>
      <w:r w:rsidR="00E62591" w:rsidRPr="00024092">
        <w:rPr>
          <w:b/>
          <w:bCs/>
          <w:sz w:val="28"/>
          <w:szCs w:val="28"/>
        </w:rPr>
        <w:t>5</w:t>
      </w:r>
    </w:p>
    <w:tbl>
      <w:tblPr>
        <w:tblStyle w:val="Tabellrutnt"/>
        <w:tblW w:w="0" w:type="auto"/>
        <w:tblLook w:val="04A0" w:firstRow="1" w:lastRow="0" w:firstColumn="1" w:lastColumn="0" w:noHBand="0" w:noVBand="1"/>
      </w:tblPr>
      <w:tblGrid>
        <w:gridCol w:w="6799"/>
        <w:gridCol w:w="6946"/>
      </w:tblGrid>
      <w:tr w:rsidR="00BB07C4" w:rsidRPr="00C62570" w14:paraId="5C985EF8" w14:textId="77777777" w:rsidTr="002347A3">
        <w:tc>
          <w:tcPr>
            <w:tcW w:w="6799" w:type="dxa"/>
            <w:tcBorders>
              <w:bottom w:val="single" w:sz="4" w:space="0" w:color="auto"/>
            </w:tcBorders>
            <w:shd w:val="clear" w:color="auto" w:fill="C5E0B3" w:themeFill="accent6" w:themeFillTint="66"/>
          </w:tcPr>
          <w:p w14:paraId="1C0B8E64" w14:textId="06D1C936" w:rsidR="00BB07C4" w:rsidRPr="008753D8" w:rsidRDefault="00893EEF" w:rsidP="00220FC2">
            <w:pPr>
              <w:rPr>
                <w:b/>
                <w:bCs/>
                <w:sz w:val="20"/>
                <w:szCs w:val="20"/>
              </w:rPr>
            </w:pPr>
            <w:r w:rsidRPr="008753D8">
              <w:rPr>
                <w:b/>
                <w:bCs/>
                <w:sz w:val="20"/>
                <w:szCs w:val="20"/>
              </w:rPr>
              <w:t>Vårdgivare</w:t>
            </w:r>
          </w:p>
          <w:p w14:paraId="7A3AAE3E" w14:textId="381873DC" w:rsidR="00377065" w:rsidRPr="008753D8" w:rsidRDefault="00377065" w:rsidP="00220FC2">
            <w:pPr>
              <w:rPr>
                <w:sz w:val="20"/>
                <w:szCs w:val="20"/>
              </w:rPr>
            </w:pPr>
            <w:r w:rsidRPr="008753D8">
              <w:rPr>
                <w:sz w:val="20"/>
                <w:szCs w:val="20"/>
              </w:rPr>
              <w:t>Deltagare:</w:t>
            </w:r>
            <w:r w:rsidR="00314361" w:rsidRPr="008753D8">
              <w:rPr>
                <w:sz w:val="20"/>
                <w:szCs w:val="20"/>
              </w:rPr>
              <w:t xml:space="preserve"> Verksamhetschef</w:t>
            </w:r>
            <w:r w:rsidR="00893EEF" w:rsidRPr="008753D8">
              <w:rPr>
                <w:sz w:val="20"/>
                <w:szCs w:val="20"/>
              </w:rPr>
              <w:t xml:space="preserve"> </w:t>
            </w:r>
            <w:r w:rsidR="00183069" w:rsidRPr="008753D8">
              <w:rPr>
                <w:sz w:val="20"/>
                <w:szCs w:val="20"/>
              </w:rPr>
              <w:t>och ev an</w:t>
            </w:r>
            <w:r w:rsidR="00893EEF" w:rsidRPr="008753D8">
              <w:rPr>
                <w:sz w:val="20"/>
                <w:szCs w:val="20"/>
              </w:rPr>
              <w:t>dra utsedda</w:t>
            </w:r>
          </w:p>
        </w:tc>
        <w:tc>
          <w:tcPr>
            <w:tcW w:w="6946" w:type="dxa"/>
            <w:tcBorders>
              <w:bottom w:val="single" w:sz="4" w:space="0" w:color="auto"/>
            </w:tcBorders>
            <w:shd w:val="clear" w:color="auto" w:fill="C5E0B3" w:themeFill="accent6" w:themeFillTint="66"/>
          </w:tcPr>
          <w:p w14:paraId="729C22E4" w14:textId="77777777" w:rsidR="00BB07C4" w:rsidRPr="008753D8" w:rsidRDefault="0032151F" w:rsidP="00220FC2">
            <w:pPr>
              <w:rPr>
                <w:b/>
                <w:bCs/>
                <w:sz w:val="20"/>
                <w:szCs w:val="20"/>
              </w:rPr>
            </w:pPr>
            <w:r w:rsidRPr="008753D8">
              <w:rPr>
                <w:b/>
                <w:bCs/>
                <w:sz w:val="20"/>
                <w:szCs w:val="20"/>
              </w:rPr>
              <w:t>Vårdvalsenheten</w:t>
            </w:r>
          </w:p>
          <w:p w14:paraId="383B78DC" w14:textId="391D51CF" w:rsidR="00314361" w:rsidRPr="008753D8" w:rsidRDefault="00314361" w:rsidP="00314361">
            <w:pPr>
              <w:rPr>
                <w:sz w:val="20"/>
                <w:szCs w:val="20"/>
              </w:rPr>
            </w:pPr>
            <w:r w:rsidRPr="008753D8">
              <w:rPr>
                <w:sz w:val="20"/>
                <w:szCs w:val="20"/>
              </w:rPr>
              <w:t>Deltagare: Utvecklingsledare</w:t>
            </w:r>
          </w:p>
        </w:tc>
      </w:tr>
      <w:tr w:rsidR="0032151F" w14:paraId="2C938736" w14:textId="77777777" w:rsidTr="002347A3">
        <w:tc>
          <w:tcPr>
            <w:tcW w:w="13745" w:type="dxa"/>
            <w:gridSpan w:val="2"/>
            <w:shd w:val="clear" w:color="auto" w:fill="C5E0B3" w:themeFill="accent6" w:themeFillTint="66"/>
          </w:tcPr>
          <w:p w14:paraId="3F75FDB9" w14:textId="20EA07F6" w:rsidR="0032151F" w:rsidRPr="00E96198" w:rsidRDefault="0032151F" w:rsidP="0032151F">
            <w:pPr>
              <w:jc w:val="center"/>
              <w:rPr>
                <w:b/>
                <w:bCs/>
                <w:sz w:val="24"/>
                <w:szCs w:val="24"/>
              </w:rPr>
            </w:pPr>
            <w:r w:rsidRPr="00E96198">
              <w:rPr>
                <w:b/>
                <w:bCs/>
                <w:sz w:val="24"/>
                <w:szCs w:val="24"/>
              </w:rPr>
              <w:t>Inför uppföljningsdialogen</w:t>
            </w:r>
          </w:p>
        </w:tc>
      </w:tr>
      <w:tr w:rsidR="00BB07C4" w14:paraId="2746B60C" w14:textId="77777777" w:rsidTr="002347A3">
        <w:tc>
          <w:tcPr>
            <w:tcW w:w="6799" w:type="dxa"/>
          </w:tcPr>
          <w:p w14:paraId="47591E0D" w14:textId="66D62BE7" w:rsidR="0003178F" w:rsidRPr="008753D8" w:rsidRDefault="0003178F" w:rsidP="00163606">
            <w:pPr>
              <w:pStyle w:val="Liststycke"/>
              <w:numPr>
                <w:ilvl w:val="0"/>
                <w:numId w:val="7"/>
              </w:numPr>
              <w:rPr>
                <w:sz w:val="20"/>
                <w:szCs w:val="20"/>
              </w:rPr>
            </w:pPr>
            <w:r w:rsidRPr="008753D8">
              <w:rPr>
                <w:sz w:val="20"/>
                <w:szCs w:val="20"/>
              </w:rPr>
              <w:t xml:space="preserve">Koll på </w:t>
            </w:r>
            <w:r w:rsidR="003A3465" w:rsidRPr="008753D8">
              <w:rPr>
                <w:sz w:val="20"/>
                <w:szCs w:val="20"/>
              </w:rPr>
              <w:t>förfrågningsunderlaget</w:t>
            </w:r>
            <w:r w:rsidR="008D0C75" w:rsidRPr="008753D8">
              <w:rPr>
                <w:sz w:val="20"/>
                <w:szCs w:val="20"/>
              </w:rPr>
              <w:t xml:space="preserve"> 2025</w:t>
            </w:r>
            <w:r w:rsidR="003368F1" w:rsidRPr="008753D8">
              <w:rPr>
                <w:sz w:val="20"/>
                <w:szCs w:val="20"/>
              </w:rPr>
              <w:t xml:space="preserve"> (FFU)</w:t>
            </w:r>
            <w:r w:rsidR="003A3465" w:rsidRPr="008753D8">
              <w:rPr>
                <w:sz w:val="20"/>
                <w:szCs w:val="20"/>
              </w:rPr>
              <w:t xml:space="preserve"> för </w:t>
            </w:r>
            <w:r w:rsidR="007B2608" w:rsidRPr="008753D8">
              <w:rPr>
                <w:sz w:val="20"/>
                <w:szCs w:val="20"/>
              </w:rPr>
              <w:t xml:space="preserve">aktuellt </w:t>
            </w:r>
            <w:r w:rsidR="003A3465" w:rsidRPr="008753D8">
              <w:rPr>
                <w:sz w:val="20"/>
                <w:szCs w:val="20"/>
              </w:rPr>
              <w:t>vårdval</w:t>
            </w:r>
            <w:r w:rsidR="007B2608" w:rsidRPr="008753D8">
              <w:rPr>
                <w:sz w:val="20"/>
                <w:szCs w:val="20"/>
              </w:rPr>
              <w:t xml:space="preserve"> </w:t>
            </w:r>
            <w:r w:rsidR="008D0C75" w:rsidRPr="008753D8">
              <w:rPr>
                <w:sz w:val="20"/>
                <w:szCs w:val="20"/>
              </w:rPr>
              <w:t>2025</w:t>
            </w:r>
            <w:r w:rsidR="003A3465" w:rsidRPr="008753D8">
              <w:rPr>
                <w:sz w:val="20"/>
                <w:szCs w:val="20"/>
              </w:rPr>
              <w:t>.</w:t>
            </w:r>
          </w:p>
          <w:p w14:paraId="1202B790" w14:textId="4C102EF5" w:rsidR="003A511A" w:rsidRPr="008753D8" w:rsidRDefault="00A943DA" w:rsidP="00163606">
            <w:pPr>
              <w:pStyle w:val="Liststycke"/>
              <w:numPr>
                <w:ilvl w:val="0"/>
                <w:numId w:val="7"/>
              </w:numPr>
              <w:rPr>
                <w:sz w:val="20"/>
                <w:szCs w:val="20"/>
              </w:rPr>
            </w:pPr>
            <w:r>
              <w:rPr>
                <w:sz w:val="20"/>
                <w:szCs w:val="20"/>
              </w:rPr>
              <w:t>U</w:t>
            </w:r>
            <w:r w:rsidR="00D56DE8" w:rsidRPr="008753D8">
              <w:rPr>
                <w:sz w:val="20"/>
                <w:szCs w:val="20"/>
              </w:rPr>
              <w:t xml:space="preserve">tfall </w:t>
            </w:r>
            <w:r w:rsidR="0079264D" w:rsidRPr="008753D8">
              <w:rPr>
                <w:sz w:val="20"/>
                <w:szCs w:val="20"/>
              </w:rPr>
              <w:t>utifrån mallen på kommande sidor</w:t>
            </w:r>
            <w:r>
              <w:rPr>
                <w:sz w:val="20"/>
                <w:szCs w:val="20"/>
              </w:rPr>
              <w:t xml:space="preserve"> och ev andra aspekter som behöver lyftas</w:t>
            </w:r>
            <w:r w:rsidR="003C7676">
              <w:rPr>
                <w:sz w:val="20"/>
                <w:szCs w:val="20"/>
              </w:rPr>
              <w:t>.</w:t>
            </w:r>
          </w:p>
          <w:p w14:paraId="32B6F6C3" w14:textId="5DB8D75F" w:rsidR="00FD4AD6" w:rsidRPr="008753D8" w:rsidRDefault="003A511A" w:rsidP="007E677B">
            <w:pPr>
              <w:pStyle w:val="Liststycke"/>
              <w:numPr>
                <w:ilvl w:val="0"/>
                <w:numId w:val="7"/>
              </w:numPr>
              <w:rPr>
                <w:sz w:val="20"/>
                <w:szCs w:val="20"/>
              </w:rPr>
            </w:pPr>
            <w:r w:rsidRPr="008753D8">
              <w:rPr>
                <w:sz w:val="20"/>
                <w:szCs w:val="20"/>
              </w:rPr>
              <w:t>Översiktlig koll på vårdenhetens resultat</w:t>
            </w:r>
            <w:r w:rsidR="00550C95" w:rsidRPr="008753D8">
              <w:rPr>
                <w:sz w:val="20"/>
                <w:szCs w:val="20"/>
              </w:rPr>
              <w:t xml:space="preserve"> utifrån tillgänglig</w:t>
            </w:r>
            <w:r w:rsidR="00AF35C7" w:rsidRPr="008753D8">
              <w:rPr>
                <w:sz w:val="20"/>
                <w:szCs w:val="20"/>
              </w:rPr>
              <w:t>a</w:t>
            </w:r>
            <w:r w:rsidR="00550C95" w:rsidRPr="008753D8">
              <w:rPr>
                <w:sz w:val="20"/>
                <w:szCs w:val="20"/>
              </w:rPr>
              <w:t xml:space="preserve"> data</w:t>
            </w:r>
            <w:r w:rsidR="0007516E" w:rsidRPr="008753D8">
              <w:rPr>
                <w:sz w:val="20"/>
                <w:szCs w:val="20"/>
              </w:rPr>
              <w:t xml:space="preserve"> </w:t>
            </w:r>
            <w:r w:rsidR="00550C95" w:rsidRPr="008753D8">
              <w:rPr>
                <w:sz w:val="20"/>
                <w:szCs w:val="20"/>
              </w:rPr>
              <w:t xml:space="preserve">ex. </w:t>
            </w:r>
            <w:r w:rsidR="009F158F" w:rsidRPr="008753D8">
              <w:rPr>
                <w:sz w:val="20"/>
                <w:szCs w:val="20"/>
              </w:rPr>
              <w:t>m</w:t>
            </w:r>
            <w:r w:rsidR="00550C95" w:rsidRPr="008753D8">
              <w:rPr>
                <w:sz w:val="20"/>
                <w:szCs w:val="20"/>
              </w:rPr>
              <w:t xml:space="preserve">edrave, </w:t>
            </w:r>
            <w:r w:rsidR="009F4F75" w:rsidRPr="008753D8">
              <w:rPr>
                <w:sz w:val="20"/>
                <w:szCs w:val="20"/>
              </w:rPr>
              <w:t>kvalitetsregister</w:t>
            </w:r>
            <w:r w:rsidR="0030661C" w:rsidRPr="008753D8">
              <w:rPr>
                <w:sz w:val="20"/>
                <w:szCs w:val="20"/>
              </w:rPr>
              <w:t xml:space="preserve">, </w:t>
            </w:r>
            <w:r w:rsidR="00550C95" w:rsidRPr="008753D8">
              <w:rPr>
                <w:sz w:val="20"/>
                <w:szCs w:val="20"/>
              </w:rPr>
              <w:t xml:space="preserve">Nationella patientenkäten (NPE), </w:t>
            </w:r>
            <w:r w:rsidR="0030661C" w:rsidRPr="008753D8">
              <w:rPr>
                <w:sz w:val="20"/>
                <w:szCs w:val="20"/>
              </w:rPr>
              <w:t>r</w:t>
            </w:r>
            <w:r w:rsidR="00075E17" w:rsidRPr="008753D8">
              <w:rPr>
                <w:sz w:val="20"/>
                <w:szCs w:val="20"/>
              </w:rPr>
              <w:t xml:space="preserve">apportportalen, </w:t>
            </w:r>
            <w:r w:rsidR="00550C95" w:rsidRPr="008753D8">
              <w:rPr>
                <w:sz w:val="20"/>
                <w:szCs w:val="20"/>
              </w:rPr>
              <w:t>data från ev. andra IT-system</w:t>
            </w:r>
            <w:r w:rsidR="00597E86" w:rsidRPr="008753D8">
              <w:rPr>
                <w:sz w:val="20"/>
                <w:szCs w:val="20"/>
              </w:rPr>
              <w:t>/rapporter</w:t>
            </w:r>
            <w:r w:rsidR="007E677B">
              <w:rPr>
                <w:sz w:val="20"/>
                <w:szCs w:val="20"/>
              </w:rPr>
              <w:t>.</w:t>
            </w:r>
          </w:p>
        </w:tc>
        <w:tc>
          <w:tcPr>
            <w:tcW w:w="6946" w:type="dxa"/>
          </w:tcPr>
          <w:p w14:paraId="6CD25E73" w14:textId="19E0B10B" w:rsidR="005A6395" w:rsidRPr="008753D8" w:rsidRDefault="005A6395" w:rsidP="0079264D">
            <w:pPr>
              <w:pStyle w:val="Liststycke"/>
              <w:numPr>
                <w:ilvl w:val="0"/>
                <w:numId w:val="7"/>
              </w:numPr>
              <w:rPr>
                <w:sz w:val="20"/>
                <w:szCs w:val="20"/>
              </w:rPr>
            </w:pPr>
            <w:r w:rsidRPr="008753D8">
              <w:rPr>
                <w:sz w:val="20"/>
                <w:szCs w:val="20"/>
              </w:rPr>
              <w:t xml:space="preserve">Koll på förfrågningsunderlaget </w:t>
            </w:r>
            <w:r w:rsidR="008D0C75" w:rsidRPr="008753D8">
              <w:rPr>
                <w:sz w:val="20"/>
                <w:szCs w:val="20"/>
              </w:rPr>
              <w:t xml:space="preserve">2025 </w:t>
            </w:r>
            <w:r w:rsidR="003368F1" w:rsidRPr="008753D8">
              <w:rPr>
                <w:sz w:val="20"/>
                <w:szCs w:val="20"/>
              </w:rPr>
              <w:t xml:space="preserve">(FFU) </w:t>
            </w:r>
            <w:r w:rsidRPr="008753D8">
              <w:rPr>
                <w:sz w:val="20"/>
                <w:szCs w:val="20"/>
              </w:rPr>
              <w:t>för respektive vårdval.</w:t>
            </w:r>
          </w:p>
          <w:p w14:paraId="30257001" w14:textId="29F9DD1F" w:rsidR="00BB07C4" w:rsidRPr="008753D8" w:rsidRDefault="00F5042C" w:rsidP="0079264D">
            <w:pPr>
              <w:pStyle w:val="Liststycke"/>
              <w:numPr>
                <w:ilvl w:val="0"/>
                <w:numId w:val="7"/>
              </w:numPr>
              <w:rPr>
                <w:b/>
                <w:bCs/>
                <w:sz w:val="20"/>
                <w:szCs w:val="20"/>
              </w:rPr>
            </w:pPr>
            <w:r w:rsidRPr="008753D8">
              <w:rPr>
                <w:sz w:val="20"/>
                <w:szCs w:val="20"/>
              </w:rPr>
              <w:t xml:space="preserve">Översiktlig koll på </w:t>
            </w:r>
            <w:r w:rsidR="0079264D" w:rsidRPr="008753D8">
              <w:rPr>
                <w:sz w:val="20"/>
                <w:szCs w:val="20"/>
              </w:rPr>
              <w:t xml:space="preserve">vårdenhetens </w:t>
            </w:r>
            <w:r w:rsidRPr="008753D8">
              <w:rPr>
                <w:sz w:val="20"/>
                <w:szCs w:val="20"/>
              </w:rPr>
              <w:t>resultat utifrån tillgänglig</w:t>
            </w:r>
            <w:r w:rsidR="00AF35C7" w:rsidRPr="008753D8">
              <w:rPr>
                <w:sz w:val="20"/>
                <w:szCs w:val="20"/>
              </w:rPr>
              <w:t>a</w:t>
            </w:r>
            <w:r w:rsidRPr="008753D8">
              <w:rPr>
                <w:sz w:val="20"/>
                <w:szCs w:val="20"/>
              </w:rPr>
              <w:t xml:space="preserve"> data</w:t>
            </w:r>
            <w:r w:rsidR="005A3AE1">
              <w:rPr>
                <w:sz w:val="20"/>
                <w:szCs w:val="20"/>
              </w:rPr>
              <w:t>.</w:t>
            </w:r>
          </w:p>
        </w:tc>
      </w:tr>
      <w:tr w:rsidR="00BB67AD" w:rsidRPr="00EF42D6" w14:paraId="489F6418" w14:textId="77777777" w:rsidTr="002347A3">
        <w:tc>
          <w:tcPr>
            <w:tcW w:w="6799" w:type="dxa"/>
            <w:tcBorders>
              <w:bottom w:val="single" w:sz="4" w:space="0" w:color="auto"/>
            </w:tcBorders>
          </w:tcPr>
          <w:p w14:paraId="39E9CE3D" w14:textId="3194A1D0" w:rsidR="00BB67AD" w:rsidRPr="008753D8" w:rsidRDefault="00B66968" w:rsidP="00BB67AD">
            <w:pPr>
              <w:rPr>
                <w:b/>
                <w:bCs/>
                <w:sz w:val="20"/>
                <w:szCs w:val="20"/>
              </w:rPr>
            </w:pPr>
            <w:r w:rsidRPr="008753D8">
              <w:rPr>
                <w:sz w:val="20"/>
                <w:szCs w:val="20"/>
              </w:rPr>
              <w:t xml:space="preserve">Fundera på om det är några </w:t>
            </w:r>
            <w:r w:rsidR="00883C81" w:rsidRPr="008753D8">
              <w:rPr>
                <w:sz w:val="20"/>
                <w:szCs w:val="20"/>
              </w:rPr>
              <w:t>områden som är extra viktiga att diskutera</w:t>
            </w:r>
            <w:r w:rsidR="00982275" w:rsidRPr="008753D8">
              <w:rPr>
                <w:sz w:val="20"/>
                <w:szCs w:val="20"/>
              </w:rPr>
              <w:t xml:space="preserve"> </w:t>
            </w:r>
            <w:r w:rsidR="009A0941" w:rsidRPr="008753D8">
              <w:rPr>
                <w:sz w:val="20"/>
                <w:szCs w:val="20"/>
              </w:rPr>
              <w:t>vid dialogen</w:t>
            </w:r>
            <w:r w:rsidR="007000C8" w:rsidRPr="008753D8">
              <w:rPr>
                <w:sz w:val="20"/>
                <w:szCs w:val="20"/>
              </w:rPr>
              <w:t>.</w:t>
            </w:r>
          </w:p>
        </w:tc>
        <w:tc>
          <w:tcPr>
            <w:tcW w:w="6946" w:type="dxa"/>
            <w:tcBorders>
              <w:bottom w:val="single" w:sz="4" w:space="0" w:color="auto"/>
            </w:tcBorders>
          </w:tcPr>
          <w:p w14:paraId="5659A86E" w14:textId="2E107B23" w:rsidR="00BB67AD" w:rsidRPr="008753D8" w:rsidRDefault="00B66968" w:rsidP="00BB67AD">
            <w:pPr>
              <w:rPr>
                <w:b/>
                <w:bCs/>
                <w:sz w:val="20"/>
                <w:szCs w:val="20"/>
              </w:rPr>
            </w:pPr>
            <w:r w:rsidRPr="008753D8">
              <w:rPr>
                <w:sz w:val="20"/>
                <w:szCs w:val="20"/>
              </w:rPr>
              <w:t>Fundera på om det är några områden som är extra viktiga att diskutera vid dialogen</w:t>
            </w:r>
            <w:r w:rsidR="007000C8" w:rsidRPr="008753D8">
              <w:rPr>
                <w:sz w:val="20"/>
                <w:szCs w:val="20"/>
              </w:rPr>
              <w:t>.</w:t>
            </w:r>
          </w:p>
        </w:tc>
      </w:tr>
      <w:tr w:rsidR="00EF42D6" w:rsidRPr="00EF42D6" w14:paraId="0053BC70" w14:textId="77777777" w:rsidTr="002347A3">
        <w:tc>
          <w:tcPr>
            <w:tcW w:w="13745" w:type="dxa"/>
            <w:gridSpan w:val="2"/>
            <w:shd w:val="clear" w:color="auto" w:fill="C5E0B3" w:themeFill="accent6" w:themeFillTint="66"/>
          </w:tcPr>
          <w:p w14:paraId="70AB8D2C" w14:textId="4793F8A1" w:rsidR="00EF42D6" w:rsidRPr="00EC0192" w:rsidRDefault="00EF42D6" w:rsidP="00EF42D6">
            <w:pPr>
              <w:jc w:val="center"/>
              <w:rPr>
                <w:b/>
                <w:bCs/>
                <w:sz w:val="24"/>
                <w:szCs w:val="24"/>
              </w:rPr>
            </w:pPr>
            <w:r w:rsidRPr="00EC0192">
              <w:rPr>
                <w:b/>
                <w:bCs/>
                <w:sz w:val="24"/>
                <w:szCs w:val="24"/>
              </w:rPr>
              <w:t>Under uppföljningsdialogen</w:t>
            </w:r>
          </w:p>
        </w:tc>
      </w:tr>
      <w:tr w:rsidR="00EF42D6" w14:paraId="0B7C6001" w14:textId="77777777" w:rsidTr="002347A3">
        <w:tc>
          <w:tcPr>
            <w:tcW w:w="6799" w:type="dxa"/>
          </w:tcPr>
          <w:p w14:paraId="6E21F1C6" w14:textId="77777777" w:rsidR="0057528D" w:rsidRPr="008753D8" w:rsidRDefault="0059428F" w:rsidP="00220FC2">
            <w:pPr>
              <w:rPr>
                <w:sz w:val="20"/>
                <w:szCs w:val="20"/>
              </w:rPr>
            </w:pPr>
            <w:r w:rsidRPr="008753D8">
              <w:rPr>
                <w:b/>
                <w:bCs/>
                <w:sz w:val="20"/>
                <w:szCs w:val="20"/>
              </w:rPr>
              <w:t>Ansvarsområde:</w:t>
            </w:r>
            <w:r w:rsidRPr="008753D8">
              <w:rPr>
                <w:sz w:val="20"/>
                <w:szCs w:val="20"/>
              </w:rPr>
              <w:t xml:space="preserve"> </w:t>
            </w:r>
          </w:p>
          <w:p w14:paraId="3AA5A6C9" w14:textId="435508D2" w:rsidR="00B66968" w:rsidRPr="008753D8" w:rsidRDefault="006957F8" w:rsidP="007747BE">
            <w:pPr>
              <w:rPr>
                <w:b/>
                <w:bCs/>
                <w:sz w:val="20"/>
                <w:szCs w:val="20"/>
              </w:rPr>
            </w:pPr>
            <w:r w:rsidRPr="008753D8">
              <w:rPr>
                <w:sz w:val="20"/>
                <w:szCs w:val="20"/>
              </w:rPr>
              <w:t xml:space="preserve">Leverantören presenterar utfallet utifrån </w:t>
            </w:r>
            <w:r w:rsidR="00F54113" w:rsidRPr="008753D8">
              <w:rPr>
                <w:sz w:val="20"/>
                <w:szCs w:val="20"/>
              </w:rPr>
              <w:t xml:space="preserve">nedan </w:t>
            </w:r>
            <w:r w:rsidRPr="008753D8">
              <w:rPr>
                <w:sz w:val="20"/>
                <w:szCs w:val="20"/>
              </w:rPr>
              <w:t xml:space="preserve">mall </w:t>
            </w:r>
          </w:p>
        </w:tc>
        <w:tc>
          <w:tcPr>
            <w:tcW w:w="6946" w:type="dxa"/>
          </w:tcPr>
          <w:p w14:paraId="7FFC41FC" w14:textId="2BFA2295" w:rsidR="00EF42D6" w:rsidRPr="008753D8" w:rsidRDefault="00B756A9" w:rsidP="007747BE">
            <w:pPr>
              <w:rPr>
                <w:sz w:val="20"/>
                <w:szCs w:val="20"/>
              </w:rPr>
            </w:pPr>
            <w:r w:rsidRPr="008753D8">
              <w:rPr>
                <w:b/>
                <w:bCs/>
                <w:sz w:val="20"/>
                <w:szCs w:val="20"/>
              </w:rPr>
              <w:t>Ansvarsområde:</w:t>
            </w:r>
            <w:r w:rsidRPr="008753D8">
              <w:rPr>
                <w:sz w:val="20"/>
                <w:szCs w:val="20"/>
              </w:rPr>
              <w:t xml:space="preserve"> </w:t>
            </w:r>
            <w:r w:rsidR="00C1003B" w:rsidRPr="008753D8">
              <w:rPr>
                <w:sz w:val="20"/>
                <w:szCs w:val="20"/>
              </w:rPr>
              <w:t xml:space="preserve">Vårdvalsenheten </w:t>
            </w:r>
            <w:r w:rsidR="00045A3B" w:rsidRPr="008753D8">
              <w:rPr>
                <w:sz w:val="20"/>
                <w:szCs w:val="20"/>
              </w:rPr>
              <w:t xml:space="preserve">inleder </w:t>
            </w:r>
            <w:r w:rsidR="006D647C" w:rsidRPr="008753D8">
              <w:rPr>
                <w:sz w:val="20"/>
                <w:szCs w:val="20"/>
              </w:rPr>
              <w:t xml:space="preserve">mötet och kommer ställa frågor utifrån mallen samt </w:t>
            </w:r>
            <w:r w:rsidR="00C1003B" w:rsidRPr="008753D8">
              <w:rPr>
                <w:sz w:val="20"/>
                <w:szCs w:val="20"/>
              </w:rPr>
              <w:t>dokumentera</w:t>
            </w:r>
            <w:r w:rsidR="00AF56D0" w:rsidRPr="008753D8">
              <w:rPr>
                <w:sz w:val="20"/>
                <w:szCs w:val="20"/>
              </w:rPr>
              <w:t xml:space="preserve"> gemensamma anteckningar från</w:t>
            </w:r>
            <w:r w:rsidR="00C1003B" w:rsidRPr="008753D8">
              <w:rPr>
                <w:sz w:val="20"/>
                <w:szCs w:val="20"/>
              </w:rPr>
              <w:t xml:space="preserve"> </w:t>
            </w:r>
            <w:r w:rsidR="00E81401" w:rsidRPr="008753D8">
              <w:rPr>
                <w:sz w:val="20"/>
                <w:szCs w:val="20"/>
              </w:rPr>
              <w:t>di</w:t>
            </w:r>
            <w:r w:rsidR="007747BE" w:rsidRPr="008753D8">
              <w:rPr>
                <w:sz w:val="20"/>
                <w:szCs w:val="20"/>
              </w:rPr>
              <w:t>a</w:t>
            </w:r>
            <w:r w:rsidR="00E81401" w:rsidRPr="008753D8">
              <w:rPr>
                <w:sz w:val="20"/>
                <w:szCs w:val="20"/>
              </w:rPr>
              <w:t>logmötet.</w:t>
            </w:r>
          </w:p>
        </w:tc>
      </w:tr>
    </w:tbl>
    <w:p w14:paraId="0D9E9AF7" w14:textId="77777777" w:rsidR="00E9402D" w:rsidRDefault="00E9402D">
      <w:r>
        <w:br w:type="page"/>
      </w:r>
    </w:p>
    <w:tbl>
      <w:tblPr>
        <w:tblStyle w:val="Tabellrutnt1"/>
        <w:tblW w:w="14459" w:type="dxa"/>
        <w:tblInd w:w="-5" w:type="dxa"/>
        <w:tblLook w:val="04A0" w:firstRow="1" w:lastRow="0" w:firstColumn="1" w:lastColumn="0" w:noHBand="0" w:noVBand="1"/>
      </w:tblPr>
      <w:tblGrid>
        <w:gridCol w:w="3119"/>
        <w:gridCol w:w="4961"/>
        <w:gridCol w:w="6379"/>
      </w:tblGrid>
      <w:tr w:rsidR="00BB140D" w:rsidRPr="00641F38" w14:paraId="16EF33C6" w14:textId="77777777">
        <w:tc>
          <w:tcPr>
            <w:tcW w:w="14459" w:type="dxa"/>
            <w:gridSpan w:val="3"/>
            <w:shd w:val="clear" w:color="auto" w:fill="83CAEB"/>
          </w:tcPr>
          <w:p w14:paraId="48A256F8" w14:textId="085DE919" w:rsidR="00BB140D" w:rsidRPr="00641F38" w:rsidRDefault="007B563C" w:rsidP="00E83DAC">
            <w:pPr>
              <w:tabs>
                <w:tab w:val="left" w:pos="-709"/>
              </w:tabs>
              <w:rPr>
                <w:rFonts w:ascii="Aptos" w:eastAsia="Aptos" w:hAnsi="Aptos" w:cs="Times New Roman"/>
                <w:b/>
                <w:bCs/>
                <w:sz w:val="28"/>
                <w:szCs w:val="28"/>
              </w:rPr>
            </w:pPr>
            <w:r>
              <w:rPr>
                <w:rFonts w:ascii="Aptos" w:eastAsia="Aptos" w:hAnsi="Aptos" w:cs="Times New Roman"/>
                <w:b/>
                <w:bCs/>
                <w:sz w:val="28"/>
                <w:szCs w:val="28"/>
              </w:rPr>
              <w:lastRenderedPageBreak/>
              <w:t>Förutsättningar v</w:t>
            </w:r>
            <w:r w:rsidR="00BB140D">
              <w:rPr>
                <w:rFonts w:ascii="Aptos" w:eastAsia="Aptos" w:hAnsi="Aptos" w:cs="Times New Roman"/>
                <w:b/>
                <w:bCs/>
                <w:sz w:val="28"/>
                <w:szCs w:val="28"/>
              </w:rPr>
              <w:t>årdval vårdcentral och vårdval fysioterapi</w:t>
            </w:r>
          </w:p>
        </w:tc>
      </w:tr>
      <w:tr w:rsidR="00E6327A" w:rsidRPr="00641F38" w14:paraId="55D14B27" w14:textId="77777777" w:rsidTr="00FC7C6E">
        <w:tc>
          <w:tcPr>
            <w:tcW w:w="3119" w:type="dxa"/>
            <w:shd w:val="clear" w:color="auto" w:fill="83CAEB"/>
          </w:tcPr>
          <w:p w14:paraId="71A1F7F0" w14:textId="5BEE2B77" w:rsidR="00BB140D" w:rsidRPr="00641F38" w:rsidRDefault="00BB140D" w:rsidP="00E83DAC">
            <w:pPr>
              <w:tabs>
                <w:tab w:val="left" w:pos="-709"/>
              </w:tabs>
              <w:rPr>
                <w:rFonts w:ascii="Aptos" w:eastAsia="Aptos" w:hAnsi="Aptos" w:cs="Times New Roman"/>
                <w:b/>
                <w:bCs/>
                <w:sz w:val="28"/>
                <w:szCs w:val="28"/>
              </w:rPr>
            </w:pPr>
          </w:p>
        </w:tc>
        <w:tc>
          <w:tcPr>
            <w:tcW w:w="4961" w:type="dxa"/>
            <w:shd w:val="clear" w:color="auto" w:fill="83CAEB"/>
          </w:tcPr>
          <w:p w14:paraId="6DB19730" w14:textId="46AC4B30" w:rsidR="00BB140D" w:rsidRPr="00641F38" w:rsidRDefault="00E6327A" w:rsidP="00E83DAC">
            <w:pPr>
              <w:tabs>
                <w:tab w:val="left" w:pos="-709"/>
              </w:tabs>
              <w:rPr>
                <w:rFonts w:ascii="Aptos" w:eastAsia="Aptos" w:hAnsi="Aptos" w:cs="Times New Roman"/>
                <w:b/>
                <w:bCs/>
                <w:sz w:val="28"/>
                <w:szCs w:val="28"/>
              </w:rPr>
            </w:pPr>
            <w:r w:rsidRPr="00E6327A">
              <w:rPr>
                <w:rFonts w:ascii="Aptos" w:eastAsia="Aptos" w:hAnsi="Aptos" w:cs="Times New Roman"/>
                <w:b/>
                <w:bCs/>
                <w:sz w:val="28"/>
                <w:szCs w:val="28"/>
              </w:rPr>
              <w:t>Aspekter som följs upp</w:t>
            </w:r>
          </w:p>
        </w:tc>
        <w:tc>
          <w:tcPr>
            <w:tcW w:w="6379" w:type="dxa"/>
            <w:shd w:val="clear" w:color="auto" w:fill="83CAEB"/>
          </w:tcPr>
          <w:p w14:paraId="510206F2" w14:textId="0BCD0DE6" w:rsidR="00BB140D" w:rsidRPr="00641F38" w:rsidRDefault="00225792" w:rsidP="00E83DAC">
            <w:pPr>
              <w:tabs>
                <w:tab w:val="left" w:pos="-709"/>
              </w:tabs>
              <w:rPr>
                <w:rFonts w:ascii="Aptos" w:eastAsia="Aptos" w:hAnsi="Aptos" w:cs="Times New Roman"/>
                <w:b/>
                <w:bCs/>
                <w:sz w:val="28"/>
                <w:szCs w:val="28"/>
              </w:rPr>
            </w:pPr>
            <w:r>
              <w:rPr>
                <w:b/>
                <w:bCs/>
                <w:sz w:val="28"/>
                <w:szCs w:val="28"/>
              </w:rPr>
              <w:t>Anteckningar</w:t>
            </w:r>
          </w:p>
        </w:tc>
      </w:tr>
      <w:tr w:rsidR="003A6E9B" w:rsidRPr="00641F38" w14:paraId="3EBCBB6E" w14:textId="77777777" w:rsidTr="00FC7C6E">
        <w:trPr>
          <w:trHeight w:val="1709"/>
        </w:trPr>
        <w:tc>
          <w:tcPr>
            <w:tcW w:w="3119" w:type="dxa"/>
            <w:vMerge w:val="restart"/>
          </w:tcPr>
          <w:p w14:paraId="02A84DEC" w14:textId="77777777" w:rsidR="003A6E9B" w:rsidRPr="00744AB9" w:rsidRDefault="003A6E9B" w:rsidP="00E83DAC">
            <w:pPr>
              <w:tabs>
                <w:tab w:val="left" w:pos="-709"/>
              </w:tabs>
              <w:rPr>
                <w:rFonts w:eastAsia="Aptos" w:cstheme="minorHAnsi"/>
                <w:sz w:val="20"/>
                <w:szCs w:val="20"/>
              </w:rPr>
            </w:pPr>
            <w:r w:rsidRPr="00744AB9">
              <w:rPr>
                <w:rFonts w:eastAsia="Aptos" w:cstheme="minorHAnsi"/>
                <w:sz w:val="20"/>
                <w:szCs w:val="20"/>
              </w:rPr>
              <w:t>Vårdval vårdcentral</w:t>
            </w:r>
          </w:p>
          <w:p w14:paraId="593CFDD2" w14:textId="3A2DF148" w:rsidR="003A6E9B" w:rsidRPr="00744AB9" w:rsidRDefault="003A6E9B" w:rsidP="00E83DAC">
            <w:pPr>
              <w:tabs>
                <w:tab w:val="left" w:pos="-709"/>
              </w:tabs>
              <w:rPr>
                <w:rFonts w:eastAsia="Aptos" w:cstheme="minorHAnsi"/>
                <w:sz w:val="20"/>
                <w:szCs w:val="20"/>
              </w:rPr>
            </w:pPr>
          </w:p>
        </w:tc>
        <w:tc>
          <w:tcPr>
            <w:tcW w:w="4961" w:type="dxa"/>
          </w:tcPr>
          <w:p w14:paraId="13E23549" w14:textId="77777777" w:rsidR="003A6E9B" w:rsidRPr="00744AB9" w:rsidRDefault="003A6E9B" w:rsidP="00154B82">
            <w:pPr>
              <w:pStyle w:val="Liststycke"/>
              <w:numPr>
                <w:ilvl w:val="0"/>
                <w:numId w:val="16"/>
              </w:numPr>
              <w:tabs>
                <w:tab w:val="left" w:pos="-709"/>
              </w:tabs>
              <w:ind w:left="178" w:hanging="178"/>
              <w:rPr>
                <w:rFonts w:eastAsia="Aptos" w:cstheme="minorHAnsi"/>
                <w:sz w:val="20"/>
                <w:szCs w:val="20"/>
              </w:rPr>
            </w:pPr>
            <w:r w:rsidRPr="00744AB9">
              <w:rPr>
                <w:rFonts w:eastAsia="Aptos" w:cstheme="minorHAnsi"/>
                <w:sz w:val="20"/>
                <w:szCs w:val="20"/>
              </w:rPr>
              <w:t>Antal listade, ålder och könsfördelning samt geografi och socioekonomi (CNI)</w:t>
            </w:r>
          </w:p>
          <w:p w14:paraId="05BDBB6B" w14:textId="77777777" w:rsidR="003A6E9B" w:rsidRPr="00744AB9" w:rsidRDefault="003A6E9B" w:rsidP="00154B82">
            <w:pPr>
              <w:pStyle w:val="Liststycke"/>
              <w:numPr>
                <w:ilvl w:val="0"/>
                <w:numId w:val="16"/>
              </w:numPr>
              <w:tabs>
                <w:tab w:val="left" w:pos="-709"/>
              </w:tabs>
              <w:ind w:left="178" w:hanging="178"/>
              <w:rPr>
                <w:rFonts w:eastAsia="Aptos" w:cstheme="minorHAnsi"/>
                <w:sz w:val="20"/>
                <w:szCs w:val="20"/>
              </w:rPr>
            </w:pPr>
            <w:r w:rsidRPr="00744AB9">
              <w:rPr>
                <w:rFonts w:eastAsia="Aptos" w:cstheme="minorHAnsi"/>
                <w:sz w:val="20"/>
                <w:szCs w:val="20"/>
              </w:rPr>
              <w:t>Jämförelse mellan vårdenheter i Värmland</w:t>
            </w:r>
          </w:p>
          <w:p w14:paraId="6986EB8D" w14:textId="0ED6032E" w:rsidR="003A6E9B" w:rsidRPr="00744AB9" w:rsidRDefault="003A6E9B" w:rsidP="00154B82">
            <w:pPr>
              <w:pStyle w:val="Liststycke"/>
              <w:numPr>
                <w:ilvl w:val="0"/>
                <w:numId w:val="16"/>
              </w:numPr>
              <w:tabs>
                <w:tab w:val="left" w:pos="-709"/>
              </w:tabs>
              <w:ind w:left="178" w:hanging="178"/>
              <w:rPr>
                <w:rFonts w:eastAsia="Aptos" w:cstheme="minorHAnsi"/>
                <w:sz w:val="20"/>
                <w:szCs w:val="20"/>
              </w:rPr>
            </w:pPr>
            <w:r w:rsidRPr="00744AB9">
              <w:rPr>
                <w:rFonts w:eastAsia="Aptos" w:cstheme="minorHAnsi"/>
                <w:sz w:val="20"/>
                <w:szCs w:val="20"/>
              </w:rPr>
              <w:t>Ev</w:t>
            </w:r>
            <w:r w:rsidR="009F5A4A" w:rsidRPr="00744AB9">
              <w:rPr>
                <w:rFonts w:eastAsia="Aptos" w:cstheme="minorHAnsi"/>
                <w:sz w:val="20"/>
                <w:szCs w:val="20"/>
              </w:rPr>
              <w:t>.</w:t>
            </w:r>
            <w:r w:rsidRPr="00744AB9">
              <w:rPr>
                <w:rFonts w:eastAsia="Aptos" w:cstheme="minorHAnsi"/>
                <w:sz w:val="20"/>
                <w:szCs w:val="20"/>
              </w:rPr>
              <w:t xml:space="preserve"> listningsbegränsning</w:t>
            </w:r>
          </w:p>
          <w:p w14:paraId="6822FCBF" w14:textId="4344BCD3" w:rsidR="003A6E9B" w:rsidRPr="00744AB9" w:rsidRDefault="003A6E9B" w:rsidP="00154B82">
            <w:pPr>
              <w:pStyle w:val="Liststycke"/>
              <w:numPr>
                <w:ilvl w:val="0"/>
                <w:numId w:val="16"/>
              </w:numPr>
              <w:tabs>
                <w:tab w:val="left" w:pos="-709"/>
              </w:tabs>
              <w:ind w:left="178" w:hanging="178"/>
              <w:rPr>
                <w:rFonts w:eastAsia="Aptos" w:cstheme="minorHAnsi"/>
                <w:sz w:val="20"/>
                <w:szCs w:val="20"/>
              </w:rPr>
            </w:pPr>
            <w:r w:rsidRPr="00744AB9">
              <w:rPr>
                <w:rFonts w:eastAsia="Aptos" w:cstheme="minorHAnsi"/>
                <w:sz w:val="20"/>
                <w:szCs w:val="20"/>
              </w:rPr>
              <w:t>Ev</w:t>
            </w:r>
            <w:r w:rsidR="009F5A4A" w:rsidRPr="00744AB9">
              <w:rPr>
                <w:rFonts w:eastAsia="Aptos" w:cstheme="minorHAnsi"/>
                <w:sz w:val="20"/>
                <w:szCs w:val="20"/>
              </w:rPr>
              <w:t>.</w:t>
            </w:r>
            <w:r w:rsidRPr="00744AB9">
              <w:rPr>
                <w:rFonts w:eastAsia="Aptos" w:cstheme="minorHAnsi"/>
                <w:sz w:val="20"/>
                <w:szCs w:val="20"/>
              </w:rPr>
              <w:t xml:space="preserve"> genomförda aktiviteter och utveckling av verksamheten med stöd av ersättning för geografi och socioekonomi (CNI).</w:t>
            </w:r>
          </w:p>
        </w:tc>
        <w:tc>
          <w:tcPr>
            <w:tcW w:w="6379" w:type="dxa"/>
          </w:tcPr>
          <w:p w14:paraId="21471351" w14:textId="77777777" w:rsidR="003A6E9B" w:rsidRPr="00744AB9" w:rsidRDefault="003A6E9B" w:rsidP="00E83DAC">
            <w:pPr>
              <w:tabs>
                <w:tab w:val="left" w:pos="-709"/>
              </w:tabs>
              <w:rPr>
                <w:rFonts w:eastAsia="Aptos" w:cstheme="minorHAnsi"/>
                <w:sz w:val="20"/>
                <w:szCs w:val="20"/>
              </w:rPr>
            </w:pPr>
          </w:p>
        </w:tc>
      </w:tr>
      <w:tr w:rsidR="003A6E9B" w:rsidRPr="00641F38" w14:paraId="566371B9" w14:textId="77777777" w:rsidTr="00FC7C6E">
        <w:tc>
          <w:tcPr>
            <w:tcW w:w="3119" w:type="dxa"/>
            <w:vMerge/>
          </w:tcPr>
          <w:p w14:paraId="1A94E349" w14:textId="77777777" w:rsidR="003A6E9B" w:rsidRPr="00744AB9" w:rsidRDefault="003A6E9B" w:rsidP="00E83DAC">
            <w:pPr>
              <w:tabs>
                <w:tab w:val="left" w:pos="-709"/>
              </w:tabs>
              <w:rPr>
                <w:rFonts w:eastAsia="Aptos" w:cstheme="minorHAnsi"/>
                <w:sz w:val="20"/>
                <w:szCs w:val="20"/>
              </w:rPr>
            </w:pPr>
          </w:p>
        </w:tc>
        <w:tc>
          <w:tcPr>
            <w:tcW w:w="4961" w:type="dxa"/>
          </w:tcPr>
          <w:p w14:paraId="5CE0312C" w14:textId="30D39BCF" w:rsidR="003A6E9B" w:rsidRPr="00744AB9" w:rsidRDefault="001D4F73" w:rsidP="003A6E9B">
            <w:pPr>
              <w:tabs>
                <w:tab w:val="left" w:pos="-709"/>
              </w:tabs>
              <w:rPr>
                <w:rFonts w:eastAsia="Aptos" w:cstheme="minorHAnsi"/>
                <w:sz w:val="20"/>
                <w:szCs w:val="20"/>
              </w:rPr>
            </w:pPr>
            <w:r w:rsidRPr="00744AB9">
              <w:rPr>
                <w:rFonts w:eastAsia="Aptos" w:cstheme="minorHAnsi"/>
                <w:sz w:val="20"/>
                <w:szCs w:val="20"/>
              </w:rPr>
              <w:t>Vårdcentralens största utm</w:t>
            </w:r>
            <w:r w:rsidR="003A6E9B" w:rsidRPr="00744AB9">
              <w:rPr>
                <w:rFonts w:eastAsia="Aptos" w:cstheme="minorHAnsi"/>
                <w:sz w:val="20"/>
                <w:szCs w:val="20"/>
              </w:rPr>
              <w:t>aningar</w:t>
            </w:r>
          </w:p>
        </w:tc>
        <w:tc>
          <w:tcPr>
            <w:tcW w:w="6379" w:type="dxa"/>
          </w:tcPr>
          <w:p w14:paraId="0AB42B8C" w14:textId="77777777" w:rsidR="003A6E9B" w:rsidRPr="00744AB9" w:rsidRDefault="003A6E9B" w:rsidP="00E83DAC">
            <w:pPr>
              <w:tabs>
                <w:tab w:val="left" w:pos="-709"/>
              </w:tabs>
              <w:rPr>
                <w:rFonts w:eastAsia="Aptos" w:cstheme="minorHAnsi"/>
                <w:sz w:val="20"/>
                <w:szCs w:val="20"/>
              </w:rPr>
            </w:pPr>
          </w:p>
          <w:p w14:paraId="1FCB5408" w14:textId="77777777" w:rsidR="003A6E9B" w:rsidRPr="00744AB9" w:rsidRDefault="003A6E9B" w:rsidP="00E83DAC">
            <w:pPr>
              <w:tabs>
                <w:tab w:val="left" w:pos="-709"/>
              </w:tabs>
              <w:rPr>
                <w:rFonts w:eastAsia="Aptos" w:cstheme="minorHAnsi"/>
                <w:sz w:val="20"/>
                <w:szCs w:val="20"/>
              </w:rPr>
            </w:pPr>
          </w:p>
        </w:tc>
      </w:tr>
      <w:tr w:rsidR="003A6E9B" w:rsidRPr="00641F38" w14:paraId="074162C4" w14:textId="77777777" w:rsidTr="00FC7C6E">
        <w:tc>
          <w:tcPr>
            <w:tcW w:w="3119" w:type="dxa"/>
            <w:vMerge w:val="restart"/>
          </w:tcPr>
          <w:p w14:paraId="7263A7E4" w14:textId="77777777" w:rsidR="003A6E9B" w:rsidRPr="00744AB9" w:rsidRDefault="003A6E9B" w:rsidP="00E83DAC">
            <w:pPr>
              <w:tabs>
                <w:tab w:val="left" w:pos="-709"/>
              </w:tabs>
              <w:rPr>
                <w:rFonts w:eastAsia="Aptos" w:cstheme="minorHAnsi"/>
                <w:sz w:val="20"/>
                <w:szCs w:val="20"/>
              </w:rPr>
            </w:pPr>
            <w:r w:rsidRPr="00744AB9">
              <w:rPr>
                <w:rFonts w:eastAsia="Aptos" w:cstheme="minorHAnsi"/>
                <w:sz w:val="20"/>
                <w:szCs w:val="20"/>
              </w:rPr>
              <w:t>Vårdval fysioterapi</w:t>
            </w:r>
          </w:p>
        </w:tc>
        <w:tc>
          <w:tcPr>
            <w:tcW w:w="4961" w:type="dxa"/>
          </w:tcPr>
          <w:p w14:paraId="0F5A0860" w14:textId="5D2D9D0F" w:rsidR="003A6E9B" w:rsidRPr="00744AB9" w:rsidRDefault="003A6E9B" w:rsidP="00105C59">
            <w:pPr>
              <w:pStyle w:val="Liststycke"/>
              <w:numPr>
                <w:ilvl w:val="0"/>
                <w:numId w:val="17"/>
              </w:numPr>
              <w:tabs>
                <w:tab w:val="left" w:pos="-709"/>
              </w:tabs>
              <w:ind w:left="178" w:hanging="178"/>
              <w:rPr>
                <w:rFonts w:eastAsia="Aptos" w:cstheme="minorHAnsi"/>
                <w:sz w:val="20"/>
                <w:szCs w:val="20"/>
              </w:rPr>
            </w:pPr>
            <w:r w:rsidRPr="00744AB9">
              <w:rPr>
                <w:rFonts w:eastAsia="Aptos" w:cstheme="minorHAnsi"/>
                <w:sz w:val="20"/>
                <w:szCs w:val="20"/>
              </w:rPr>
              <w:t xml:space="preserve">Inflöde och patientens val av fysioterapimottagning. </w:t>
            </w:r>
          </w:p>
          <w:p w14:paraId="23CA3D71" w14:textId="69472BBF" w:rsidR="003A6E9B" w:rsidRPr="00744AB9" w:rsidRDefault="003A6E9B" w:rsidP="00105C59">
            <w:pPr>
              <w:pStyle w:val="Liststycke"/>
              <w:numPr>
                <w:ilvl w:val="0"/>
                <w:numId w:val="17"/>
              </w:numPr>
              <w:tabs>
                <w:tab w:val="left" w:pos="-709"/>
              </w:tabs>
              <w:ind w:left="178" w:hanging="178"/>
              <w:rPr>
                <w:rFonts w:eastAsia="Aptos" w:cstheme="minorHAnsi"/>
                <w:sz w:val="20"/>
                <w:szCs w:val="20"/>
              </w:rPr>
            </w:pPr>
            <w:r w:rsidRPr="00744AB9">
              <w:rPr>
                <w:rFonts w:eastAsia="Aptos" w:cstheme="minorHAnsi"/>
                <w:sz w:val="20"/>
                <w:szCs w:val="20"/>
              </w:rPr>
              <w:t>Ålder och könsfördelning samt geografi och socioekonomi</w:t>
            </w:r>
          </w:p>
          <w:p w14:paraId="742CC877" w14:textId="77777777" w:rsidR="003A6E9B" w:rsidRPr="00744AB9" w:rsidRDefault="003A6E9B" w:rsidP="00E83DAC">
            <w:pPr>
              <w:tabs>
                <w:tab w:val="left" w:pos="-709"/>
              </w:tabs>
              <w:rPr>
                <w:rFonts w:eastAsia="Aptos" w:cstheme="minorHAnsi"/>
                <w:sz w:val="20"/>
                <w:szCs w:val="20"/>
              </w:rPr>
            </w:pPr>
          </w:p>
        </w:tc>
        <w:tc>
          <w:tcPr>
            <w:tcW w:w="6379" w:type="dxa"/>
          </w:tcPr>
          <w:p w14:paraId="75137A22" w14:textId="77777777" w:rsidR="003A6E9B" w:rsidRPr="00744AB9" w:rsidRDefault="003A6E9B" w:rsidP="00E83DAC">
            <w:pPr>
              <w:tabs>
                <w:tab w:val="left" w:pos="-709"/>
              </w:tabs>
              <w:rPr>
                <w:rFonts w:eastAsia="Aptos" w:cstheme="minorHAnsi"/>
                <w:sz w:val="20"/>
                <w:szCs w:val="20"/>
              </w:rPr>
            </w:pPr>
          </w:p>
        </w:tc>
      </w:tr>
      <w:tr w:rsidR="003A6E9B" w:rsidRPr="00641F38" w14:paraId="4931AD88" w14:textId="77777777" w:rsidTr="00FC7C6E">
        <w:tc>
          <w:tcPr>
            <w:tcW w:w="3119" w:type="dxa"/>
            <w:vMerge/>
          </w:tcPr>
          <w:p w14:paraId="52825388" w14:textId="77777777" w:rsidR="003A6E9B" w:rsidRPr="00744AB9" w:rsidRDefault="003A6E9B" w:rsidP="00E83DAC">
            <w:pPr>
              <w:tabs>
                <w:tab w:val="left" w:pos="-709"/>
              </w:tabs>
              <w:rPr>
                <w:rFonts w:eastAsia="Aptos" w:cstheme="minorHAnsi"/>
                <w:sz w:val="20"/>
                <w:szCs w:val="20"/>
              </w:rPr>
            </w:pPr>
          </w:p>
        </w:tc>
        <w:tc>
          <w:tcPr>
            <w:tcW w:w="4961" w:type="dxa"/>
          </w:tcPr>
          <w:p w14:paraId="2E5ECD16" w14:textId="77777777" w:rsidR="003A6E9B" w:rsidRPr="00744AB9" w:rsidRDefault="001D4F73" w:rsidP="003A6E9B">
            <w:pPr>
              <w:tabs>
                <w:tab w:val="left" w:pos="-709"/>
              </w:tabs>
              <w:rPr>
                <w:rFonts w:eastAsia="Aptos" w:cstheme="minorHAnsi"/>
                <w:sz w:val="20"/>
                <w:szCs w:val="20"/>
              </w:rPr>
            </w:pPr>
            <w:r w:rsidRPr="00744AB9">
              <w:rPr>
                <w:rFonts w:eastAsia="Aptos" w:cstheme="minorHAnsi"/>
                <w:sz w:val="20"/>
                <w:szCs w:val="20"/>
              </w:rPr>
              <w:t>Fysioterapimottagningens största u</w:t>
            </w:r>
            <w:r w:rsidR="003A6E9B" w:rsidRPr="00744AB9">
              <w:rPr>
                <w:rFonts w:eastAsia="Aptos" w:cstheme="minorHAnsi"/>
                <w:sz w:val="20"/>
                <w:szCs w:val="20"/>
              </w:rPr>
              <w:t>tmaningar</w:t>
            </w:r>
          </w:p>
          <w:p w14:paraId="6CCB7559" w14:textId="4B068154" w:rsidR="001D4F73" w:rsidRPr="00744AB9" w:rsidRDefault="001D4F73" w:rsidP="003A6E9B">
            <w:pPr>
              <w:tabs>
                <w:tab w:val="left" w:pos="-709"/>
              </w:tabs>
              <w:rPr>
                <w:rFonts w:eastAsia="Aptos" w:cstheme="minorHAnsi"/>
                <w:sz w:val="20"/>
                <w:szCs w:val="20"/>
              </w:rPr>
            </w:pPr>
          </w:p>
        </w:tc>
        <w:tc>
          <w:tcPr>
            <w:tcW w:w="6379" w:type="dxa"/>
          </w:tcPr>
          <w:p w14:paraId="5461DB94" w14:textId="77777777" w:rsidR="003A6E9B" w:rsidRPr="00744AB9" w:rsidRDefault="003A6E9B" w:rsidP="00E83DAC">
            <w:pPr>
              <w:tabs>
                <w:tab w:val="left" w:pos="-709"/>
              </w:tabs>
              <w:rPr>
                <w:rFonts w:eastAsia="Aptos" w:cstheme="minorHAnsi"/>
                <w:sz w:val="20"/>
                <w:szCs w:val="20"/>
              </w:rPr>
            </w:pPr>
          </w:p>
        </w:tc>
      </w:tr>
    </w:tbl>
    <w:p w14:paraId="38479418" w14:textId="77777777" w:rsidR="00BB140D" w:rsidRDefault="00BB140D" w:rsidP="00220FC2">
      <w:pPr>
        <w:rPr>
          <w:b/>
          <w:bCs/>
        </w:rPr>
      </w:pPr>
    </w:p>
    <w:p w14:paraId="5421AB44" w14:textId="77777777" w:rsidR="0018508F" w:rsidRDefault="0018508F" w:rsidP="00220FC2">
      <w:pPr>
        <w:rPr>
          <w:b/>
          <w:bCs/>
        </w:rPr>
      </w:pPr>
    </w:p>
    <w:tbl>
      <w:tblPr>
        <w:tblStyle w:val="Tabellrutnt"/>
        <w:tblW w:w="14406" w:type="dxa"/>
        <w:tblInd w:w="-5" w:type="dxa"/>
        <w:tblLook w:val="04A0" w:firstRow="1" w:lastRow="0" w:firstColumn="1" w:lastColumn="0" w:noHBand="0" w:noVBand="1"/>
      </w:tblPr>
      <w:tblGrid>
        <w:gridCol w:w="3119"/>
        <w:gridCol w:w="4961"/>
        <w:gridCol w:w="6326"/>
      </w:tblGrid>
      <w:tr w:rsidR="002A76EF" w:rsidRPr="002C42BE" w14:paraId="0A6E5167" w14:textId="77777777">
        <w:tc>
          <w:tcPr>
            <w:tcW w:w="14406" w:type="dxa"/>
            <w:gridSpan w:val="3"/>
            <w:shd w:val="clear" w:color="auto" w:fill="B4C6E7" w:themeFill="accent1" w:themeFillTint="66"/>
          </w:tcPr>
          <w:p w14:paraId="3111942D" w14:textId="42603053" w:rsidR="002A76EF" w:rsidRPr="002C42BE" w:rsidRDefault="007B563C" w:rsidP="00BB140D">
            <w:pPr>
              <w:tabs>
                <w:tab w:val="left" w:pos="-709"/>
              </w:tabs>
              <w:rPr>
                <w:b/>
                <w:bCs/>
                <w:sz w:val="28"/>
                <w:szCs w:val="28"/>
              </w:rPr>
            </w:pPr>
            <w:bookmarkStart w:id="0" w:name="_Hlk201823769"/>
            <w:r>
              <w:rPr>
                <w:b/>
                <w:bCs/>
                <w:sz w:val="28"/>
                <w:szCs w:val="28"/>
              </w:rPr>
              <w:t>Allmänna villkor v</w:t>
            </w:r>
            <w:r w:rsidR="002A76EF">
              <w:rPr>
                <w:b/>
                <w:bCs/>
                <w:sz w:val="28"/>
                <w:szCs w:val="28"/>
              </w:rPr>
              <w:t>årdval vårdcentral och vårdval fysioterapi</w:t>
            </w:r>
          </w:p>
        </w:tc>
      </w:tr>
      <w:tr w:rsidR="00DD2E82" w:rsidRPr="002C42BE" w14:paraId="1666A249" w14:textId="77777777" w:rsidTr="00B451DC">
        <w:tc>
          <w:tcPr>
            <w:tcW w:w="3119" w:type="dxa"/>
            <w:shd w:val="clear" w:color="auto" w:fill="B4C6E7" w:themeFill="accent1" w:themeFillTint="66"/>
          </w:tcPr>
          <w:p w14:paraId="31A8DDF4" w14:textId="36B6922E" w:rsidR="00DD2E82" w:rsidRPr="002C42BE" w:rsidRDefault="001D1DA1" w:rsidP="00E83DAC">
            <w:pPr>
              <w:tabs>
                <w:tab w:val="left" w:pos="-709"/>
              </w:tabs>
              <w:rPr>
                <w:b/>
                <w:bCs/>
                <w:sz w:val="28"/>
                <w:szCs w:val="28"/>
              </w:rPr>
            </w:pPr>
            <w:bookmarkStart w:id="1" w:name="_Hlk195087442"/>
            <w:bookmarkEnd w:id="0"/>
            <w:r>
              <w:rPr>
                <w:b/>
                <w:bCs/>
                <w:sz w:val="28"/>
                <w:szCs w:val="28"/>
              </w:rPr>
              <w:t>Områden del 1 FFU</w:t>
            </w:r>
          </w:p>
        </w:tc>
        <w:tc>
          <w:tcPr>
            <w:tcW w:w="4961" w:type="dxa"/>
            <w:shd w:val="clear" w:color="auto" w:fill="B4C6E7" w:themeFill="accent1" w:themeFillTint="66"/>
          </w:tcPr>
          <w:p w14:paraId="36579E5A" w14:textId="77777777" w:rsidR="00DD2E82" w:rsidRPr="002C42BE" w:rsidRDefault="00DD2E82" w:rsidP="00E83DAC">
            <w:pPr>
              <w:tabs>
                <w:tab w:val="left" w:pos="-709"/>
              </w:tabs>
              <w:rPr>
                <w:b/>
                <w:bCs/>
                <w:sz w:val="28"/>
                <w:szCs w:val="28"/>
              </w:rPr>
            </w:pPr>
            <w:r w:rsidRPr="002C42BE">
              <w:rPr>
                <w:b/>
                <w:bCs/>
                <w:sz w:val="28"/>
                <w:szCs w:val="28"/>
              </w:rPr>
              <w:t>Aspekter som följs upp</w:t>
            </w:r>
          </w:p>
        </w:tc>
        <w:tc>
          <w:tcPr>
            <w:tcW w:w="6326" w:type="dxa"/>
            <w:shd w:val="clear" w:color="auto" w:fill="B4C6E7" w:themeFill="accent1" w:themeFillTint="66"/>
          </w:tcPr>
          <w:p w14:paraId="5A62ABD3" w14:textId="573F2C2C" w:rsidR="00DD2E82" w:rsidRPr="002C42BE" w:rsidRDefault="00384417" w:rsidP="00E83DAC">
            <w:pPr>
              <w:tabs>
                <w:tab w:val="left" w:pos="-709"/>
              </w:tabs>
              <w:rPr>
                <w:b/>
                <w:bCs/>
                <w:sz w:val="28"/>
                <w:szCs w:val="28"/>
              </w:rPr>
            </w:pPr>
            <w:r>
              <w:rPr>
                <w:b/>
                <w:bCs/>
                <w:sz w:val="28"/>
                <w:szCs w:val="28"/>
              </w:rPr>
              <w:t>Anteckningar</w:t>
            </w:r>
          </w:p>
        </w:tc>
      </w:tr>
      <w:bookmarkEnd w:id="1"/>
      <w:tr w:rsidR="00DD2E82" w14:paraId="0F06C913" w14:textId="77777777" w:rsidTr="00B451DC">
        <w:tc>
          <w:tcPr>
            <w:tcW w:w="3119" w:type="dxa"/>
          </w:tcPr>
          <w:p w14:paraId="2ED7150F" w14:textId="77777777" w:rsidR="00DD2E82" w:rsidRPr="00AD6EF1" w:rsidRDefault="00DD2E82" w:rsidP="00E83DAC">
            <w:pPr>
              <w:rPr>
                <w:sz w:val="20"/>
                <w:szCs w:val="20"/>
              </w:rPr>
            </w:pPr>
            <w:r w:rsidRPr="00AD6EF1">
              <w:rPr>
                <w:sz w:val="20"/>
                <w:szCs w:val="20"/>
              </w:rPr>
              <w:t>Lagar, förordningar samt Regionens riktlinjer och rutiner</w:t>
            </w:r>
          </w:p>
        </w:tc>
        <w:tc>
          <w:tcPr>
            <w:tcW w:w="4961" w:type="dxa"/>
          </w:tcPr>
          <w:p w14:paraId="1846FFA1" w14:textId="7151C314" w:rsidR="00323598" w:rsidRPr="00AD6EF1" w:rsidRDefault="00323598" w:rsidP="00E83DAC">
            <w:pPr>
              <w:tabs>
                <w:tab w:val="left" w:pos="-709"/>
              </w:tabs>
              <w:rPr>
                <w:sz w:val="20"/>
                <w:szCs w:val="20"/>
              </w:rPr>
            </w:pPr>
            <w:r w:rsidRPr="00AD6EF1">
              <w:rPr>
                <w:sz w:val="20"/>
                <w:szCs w:val="20"/>
              </w:rPr>
              <w:t>Exempelvis:</w:t>
            </w:r>
          </w:p>
          <w:p w14:paraId="4BA48DD7" w14:textId="074328D8" w:rsidR="00DD2E82" w:rsidRPr="001B631C" w:rsidRDefault="00DD2E82" w:rsidP="001B631C">
            <w:pPr>
              <w:pStyle w:val="Liststycke"/>
              <w:numPr>
                <w:ilvl w:val="0"/>
                <w:numId w:val="18"/>
              </w:numPr>
              <w:tabs>
                <w:tab w:val="left" w:pos="-709"/>
              </w:tabs>
              <w:ind w:left="178" w:hanging="178"/>
              <w:rPr>
                <w:sz w:val="20"/>
                <w:szCs w:val="20"/>
              </w:rPr>
            </w:pPr>
            <w:r w:rsidRPr="001B631C">
              <w:rPr>
                <w:sz w:val="20"/>
                <w:szCs w:val="20"/>
              </w:rPr>
              <w:t xml:space="preserve">Följsamhet till </w:t>
            </w:r>
            <w:hyperlink r:id="rId11" w:history="1">
              <w:r w:rsidRPr="001E6458">
                <w:rPr>
                  <w:rStyle w:val="Hyperlnk"/>
                  <w:sz w:val="20"/>
                  <w:szCs w:val="20"/>
                </w:rPr>
                <w:t>avgiftshandboken</w:t>
              </w:r>
            </w:hyperlink>
          </w:p>
          <w:p w14:paraId="7315F109" w14:textId="77777777" w:rsidR="00E33903" w:rsidRDefault="005D245A" w:rsidP="001B631C">
            <w:pPr>
              <w:pStyle w:val="Liststycke"/>
              <w:numPr>
                <w:ilvl w:val="0"/>
                <w:numId w:val="18"/>
              </w:numPr>
              <w:tabs>
                <w:tab w:val="left" w:pos="-709"/>
              </w:tabs>
              <w:ind w:left="178" w:hanging="178"/>
              <w:rPr>
                <w:sz w:val="20"/>
                <w:szCs w:val="20"/>
              </w:rPr>
            </w:pPr>
            <w:hyperlink r:id="rId12" w:anchor=":~:text=V%C3%A5ra%20f%C3%B6reskrifter%20och%20allm%C3%A4nna%20r%C3%A5d%20om%20ledningssystem%20f%C3%B6r,leda%2C%20kontrollera%2C%20f%C3%B6lja%20upp%2C%20utv%C3%A4rdera%20och%20f%C3%B6rb%C3%A4ttra%20verksamheten." w:history="1">
              <w:r w:rsidRPr="008F278B">
                <w:rPr>
                  <w:rStyle w:val="Hyperlnk"/>
                  <w:sz w:val="20"/>
                  <w:szCs w:val="20"/>
                </w:rPr>
                <w:t>Ledningssystem för systematiskt kvalitetsarbete</w:t>
              </w:r>
            </w:hyperlink>
            <w:r w:rsidRPr="001B631C">
              <w:rPr>
                <w:sz w:val="20"/>
                <w:szCs w:val="20"/>
              </w:rPr>
              <w:t xml:space="preserve"> exempelvis avvikelsehantering och systematiskt patientsäkerhetsarbete</w:t>
            </w:r>
          </w:p>
          <w:p w14:paraId="318BBAB3" w14:textId="2749FD84" w:rsidR="00750A40" w:rsidRDefault="00D402F7" w:rsidP="001B631C">
            <w:pPr>
              <w:pStyle w:val="Liststycke"/>
              <w:numPr>
                <w:ilvl w:val="0"/>
                <w:numId w:val="18"/>
              </w:numPr>
              <w:tabs>
                <w:tab w:val="left" w:pos="-709"/>
              </w:tabs>
              <w:ind w:left="178" w:hanging="178"/>
              <w:rPr>
                <w:sz w:val="20"/>
                <w:szCs w:val="20"/>
              </w:rPr>
            </w:pPr>
            <w:hyperlink r:id="rId13" w:history="1">
              <w:r w:rsidRPr="00D402F7">
                <w:rPr>
                  <w:rStyle w:val="Hyperlnk"/>
                  <w:sz w:val="20"/>
                  <w:szCs w:val="20"/>
                </w:rPr>
                <w:t>Patientsäkerhetslagen</w:t>
              </w:r>
            </w:hyperlink>
            <w:r>
              <w:rPr>
                <w:sz w:val="20"/>
                <w:szCs w:val="20"/>
              </w:rPr>
              <w:t xml:space="preserve"> och </w:t>
            </w:r>
            <w:hyperlink r:id="rId14" w:anchor=":~:text=Det%20finns%20en%20mall%20som%20st%C3%B6d%20f%C3%B6r%20att,kan%20%C3%A4ven%20anv%C3%A4ndas%20av%20alla%20v%C3%A5rdgivare%20oavsett%20storlek." w:history="1">
              <w:r w:rsidRPr="0020777D">
                <w:rPr>
                  <w:rStyle w:val="Hyperlnk"/>
                  <w:sz w:val="20"/>
                  <w:szCs w:val="20"/>
                </w:rPr>
                <w:t>patientsäkerhetsberättelse</w:t>
              </w:r>
            </w:hyperlink>
          </w:p>
          <w:p w14:paraId="0C4FBE56" w14:textId="7A695137" w:rsidR="00B26C3A" w:rsidRPr="00497F37" w:rsidRDefault="00746862" w:rsidP="00B26C3A">
            <w:pPr>
              <w:pStyle w:val="Liststycke"/>
              <w:numPr>
                <w:ilvl w:val="0"/>
                <w:numId w:val="18"/>
              </w:numPr>
              <w:tabs>
                <w:tab w:val="left" w:pos="-709"/>
              </w:tabs>
              <w:spacing w:after="160" w:line="259" w:lineRule="auto"/>
              <w:ind w:left="178" w:hanging="178"/>
              <w:rPr>
                <w:sz w:val="20"/>
                <w:szCs w:val="20"/>
              </w:rPr>
            </w:pPr>
            <w:r w:rsidRPr="001B631C">
              <w:rPr>
                <w:sz w:val="20"/>
                <w:szCs w:val="20"/>
              </w:rPr>
              <w:t xml:space="preserve">Följsamhet </w:t>
            </w:r>
            <w:r w:rsidR="00CF636F">
              <w:rPr>
                <w:sz w:val="20"/>
                <w:szCs w:val="20"/>
              </w:rPr>
              <w:t xml:space="preserve">lagar, </w:t>
            </w:r>
            <w:r w:rsidR="00162449">
              <w:rPr>
                <w:sz w:val="20"/>
                <w:szCs w:val="20"/>
              </w:rPr>
              <w:t>riktlinjer</w:t>
            </w:r>
            <w:r w:rsidR="000E4907">
              <w:rPr>
                <w:sz w:val="20"/>
                <w:szCs w:val="20"/>
              </w:rPr>
              <w:t xml:space="preserve"> och </w:t>
            </w:r>
            <w:r w:rsidR="009D4E56">
              <w:rPr>
                <w:sz w:val="20"/>
                <w:szCs w:val="20"/>
              </w:rPr>
              <w:t>rutiner</w:t>
            </w:r>
            <w:r w:rsidR="00D6401A">
              <w:rPr>
                <w:sz w:val="20"/>
                <w:szCs w:val="20"/>
              </w:rPr>
              <w:t xml:space="preserve"> </w:t>
            </w:r>
            <w:r w:rsidRPr="001B631C">
              <w:rPr>
                <w:sz w:val="20"/>
                <w:szCs w:val="20"/>
              </w:rPr>
              <w:t xml:space="preserve">för </w:t>
            </w:r>
            <w:r w:rsidR="000E4907">
              <w:rPr>
                <w:sz w:val="20"/>
                <w:szCs w:val="20"/>
              </w:rPr>
              <w:t xml:space="preserve">remisshantering och </w:t>
            </w:r>
            <w:r w:rsidRPr="001B631C">
              <w:rPr>
                <w:sz w:val="20"/>
                <w:szCs w:val="20"/>
              </w:rPr>
              <w:t>journalföring</w:t>
            </w:r>
            <w:r w:rsidR="00D82336">
              <w:rPr>
                <w:sz w:val="20"/>
                <w:szCs w:val="20"/>
              </w:rPr>
              <w:t xml:space="preserve"> ex </w:t>
            </w:r>
            <w:r w:rsidR="000E4907">
              <w:rPr>
                <w:sz w:val="20"/>
                <w:szCs w:val="20"/>
              </w:rPr>
              <w:t>RIK-1749</w:t>
            </w:r>
            <w:r w:rsidR="00A6111F">
              <w:rPr>
                <w:sz w:val="20"/>
                <w:szCs w:val="20"/>
              </w:rPr>
              <w:t xml:space="preserve">7 Remisshantering inom Hälso- och sjukvården, </w:t>
            </w:r>
            <w:r w:rsidR="009E2998">
              <w:rPr>
                <w:sz w:val="20"/>
                <w:szCs w:val="20"/>
              </w:rPr>
              <w:t>RUT</w:t>
            </w:r>
            <w:r w:rsidR="00197B13">
              <w:rPr>
                <w:sz w:val="20"/>
                <w:szCs w:val="20"/>
              </w:rPr>
              <w:t>-09346 Anvisningar för klassificering av diagnoser i prim</w:t>
            </w:r>
            <w:r w:rsidR="00CC2353">
              <w:rPr>
                <w:sz w:val="20"/>
                <w:szCs w:val="20"/>
              </w:rPr>
              <w:t xml:space="preserve">ärvården, </w:t>
            </w:r>
            <w:r w:rsidR="00A24B7A">
              <w:rPr>
                <w:sz w:val="20"/>
                <w:szCs w:val="20"/>
              </w:rPr>
              <w:t>RUT-09</w:t>
            </w:r>
            <w:r w:rsidR="009C4FF3">
              <w:rPr>
                <w:sz w:val="20"/>
                <w:szCs w:val="20"/>
              </w:rPr>
              <w:t>733 Regelverk för registrering av vårdkontakter</w:t>
            </w:r>
            <w:r w:rsidR="00C36B1F">
              <w:rPr>
                <w:sz w:val="20"/>
                <w:szCs w:val="20"/>
              </w:rPr>
              <w:t xml:space="preserve"> </w:t>
            </w:r>
            <w:r w:rsidR="00B878B7">
              <w:rPr>
                <w:sz w:val="20"/>
                <w:szCs w:val="20"/>
              </w:rPr>
              <w:t>(</w:t>
            </w:r>
            <w:r w:rsidRPr="001B631C">
              <w:rPr>
                <w:sz w:val="20"/>
                <w:szCs w:val="20"/>
              </w:rPr>
              <w:t xml:space="preserve">FFU </w:t>
            </w:r>
            <w:r w:rsidR="009C4FF3">
              <w:rPr>
                <w:sz w:val="20"/>
                <w:szCs w:val="20"/>
              </w:rPr>
              <w:t xml:space="preserve">del 1 </w:t>
            </w:r>
            <w:r w:rsidRPr="001B631C">
              <w:rPr>
                <w:sz w:val="20"/>
                <w:szCs w:val="20"/>
              </w:rPr>
              <w:t>2.19</w:t>
            </w:r>
            <w:r w:rsidR="00B878B7">
              <w:rPr>
                <w:sz w:val="20"/>
                <w:szCs w:val="20"/>
              </w:rPr>
              <w:t>).</w:t>
            </w:r>
          </w:p>
        </w:tc>
        <w:tc>
          <w:tcPr>
            <w:tcW w:w="6326" w:type="dxa"/>
          </w:tcPr>
          <w:p w14:paraId="6A45B392" w14:textId="56DFA439" w:rsidR="00DD2E82" w:rsidRPr="002F7C26" w:rsidRDefault="00DD2E82" w:rsidP="00E83DAC">
            <w:pPr>
              <w:tabs>
                <w:tab w:val="left" w:pos="-709"/>
              </w:tabs>
              <w:rPr>
                <w:sz w:val="20"/>
                <w:szCs w:val="20"/>
                <w:highlight w:val="yellow"/>
              </w:rPr>
            </w:pPr>
          </w:p>
        </w:tc>
      </w:tr>
      <w:tr w:rsidR="00C50DAE" w14:paraId="60B1069E" w14:textId="77777777">
        <w:trPr>
          <w:trHeight w:val="1486"/>
        </w:trPr>
        <w:tc>
          <w:tcPr>
            <w:tcW w:w="3119" w:type="dxa"/>
          </w:tcPr>
          <w:p w14:paraId="38F9C65F" w14:textId="28C0590A" w:rsidR="00C50DAE" w:rsidRPr="00552CEC" w:rsidRDefault="00C50DAE" w:rsidP="00E83DAC">
            <w:pPr>
              <w:rPr>
                <w:sz w:val="20"/>
                <w:szCs w:val="20"/>
              </w:rPr>
            </w:pPr>
            <w:r w:rsidRPr="52210D5C">
              <w:rPr>
                <w:sz w:val="20"/>
                <w:szCs w:val="20"/>
              </w:rPr>
              <w:lastRenderedPageBreak/>
              <w:t>Synpunkter och klagomål</w:t>
            </w:r>
            <w:r>
              <w:rPr>
                <w:sz w:val="20"/>
                <w:szCs w:val="20"/>
              </w:rPr>
              <w:t xml:space="preserve"> samt patientnämnden</w:t>
            </w:r>
          </w:p>
        </w:tc>
        <w:tc>
          <w:tcPr>
            <w:tcW w:w="4961" w:type="dxa"/>
          </w:tcPr>
          <w:p w14:paraId="5F8A9AEE" w14:textId="0AD97726" w:rsidR="00C50DAE" w:rsidRPr="00C50DAE" w:rsidRDefault="00C50DAE" w:rsidP="00C50DAE">
            <w:pPr>
              <w:pStyle w:val="Liststycke"/>
              <w:numPr>
                <w:ilvl w:val="0"/>
                <w:numId w:val="19"/>
              </w:numPr>
              <w:tabs>
                <w:tab w:val="left" w:pos="-709"/>
              </w:tabs>
              <w:ind w:left="178" w:hanging="141"/>
              <w:rPr>
                <w:sz w:val="20"/>
                <w:szCs w:val="20"/>
              </w:rPr>
            </w:pPr>
            <w:r w:rsidRPr="00C50DAE">
              <w:rPr>
                <w:sz w:val="20"/>
                <w:szCs w:val="20"/>
              </w:rPr>
              <w:t xml:space="preserve">Arbete kring </w:t>
            </w:r>
            <w:hyperlink r:id="rId15" w:history="1">
              <w:r w:rsidRPr="0040645E">
                <w:rPr>
                  <w:rStyle w:val="Hyperlnk"/>
                  <w:sz w:val="20"/>
                  <w:szCs w:val="20"/>
                </w:rPr>
                <w:t>synpunkter och klagomål</w:t>
              </w:r>
            </w:hyperlink>
            <w:r w:rsidRPr="00C50DAE">
              <w:rPr>
                <w:sz w:val="20"/>
                <w:szCs w:val="20"/>
              </w:rPr>
              <w:t xml:space="preserve"> exempelvis följsamhet till tidsangivelse gällande återkoppling samt kontaktuppgifter på 1177</w:t>
            </w:r>
          </w:p>
          <w:p w14:paraId="613C07B9" w14:textId="3FF4FB2B" w:rsidR="00C50DAE" w:rsidRPr="00C50DAE" w:rsidRDefault="00C50DAE" w:rsidP="00C50DAE">
            <w:pPr>
              <w:pStyle w:val="Liststycke"/>
              <w:numPr>
                <w:ilvl w:val="0"/>
                <w:numId w:val="19"/>
              </w:numPr>
              <w:tabs>
                <w:tab w:val="left" w:pos="-709"/>
              </w:tabs>
              <w:ind w:left="178" w:hanging="141"/>
              <w:rPr>
                <w:sz w:val="20"/>
                <w:szCs w:val="20"/>
              </w:rPr>
            </w:pPr>
            <w:r w:rsidRPr="00C50DAE">
              <w:rPr>
                <w:sz w:val="20"/>
                <w:szCs w:val="20"/>
              </w:rPr>
              <w:t xml:space="preserve">Vårdenhetens kunskap, roll och följsamhet till uppdrag kopplat till </w:t>
            </w:r>
            <w:hyperlink r:id="rId16" w:anchor="svid10_78572a8f195d57a604728c46" w:history="1">
              <w:r w:rsidRPr="00AB32EE">
                <w:rPr>
                  <w:rStyle w:val="Hyperlnk"/>
                  <w:sz w:val="20"/>
                  <w:szCs w:val="20"/>
                </w:rPr>
                <w:t>patientnämndens</w:t>
              </w:r>
            </w:hyperlink>
            <w:r w:rsidRPr="00C50DAE">
              <w:rPr>
                <w:sz w:val="20"/>
                <w:szCs w:val="20"/>
              </w:rPr>
              <w:t xml:space="preserve"> ärenden som berör respektive vårdenhet. </w:t>
            </w:r>
          </w:p>
        </w:tc>
        <w:tc>
          <w:tcPr>
            <w:tcW w:w="6326" w:type="dxa"/>
          </w:tcPr>
          <w:p w14:paraId="57011C8C" w14:textId="4B6DEFE9" w:rsidR="00C50DAE" w:rsidRPr="000A1476" w:rsidRDefault="00C50DAE" w:rsidP="00E83DAC">
            <w:pPr>
              <w:tabs>
                <w:tab w:val="left" w:pos="-709"/>
              </w:tabs>
              <w:rPr>
                <w:sz w:val="20"/>
                <w:szCs w:val="20"/>
              </w:rPr>
            </w:pPr>
          </w:p>
        </w:tc>
      </w:tr>
      <w:tr w:rsidR="00DD2E82" w14:paraId="7FE366F0" w14:textId="77777777" w:rsidTr="00B451DC">
        <w:tc>
          <w:tcPr>
            <w:tcW w:w="3119" w:type="dxa"/>
          </w:tcPr>
          <w:p w14:paraId="2E2F8792" w14:textId="77777777" w:rsidR="00DD2E82" w:rsidRDefault="00DD2E82" w:rsidP="00E83DAC">
            <w:pPr>
              <w:tabs>
                <w:tab w:val="left" w:pos="-709"/>
              </w:tabs>
              <w:rPr>
                <w:sz w:val="20"/>
                <w:szCs w:val="20"/>
              </w:rPr>
            </w:pPr>
            <w:r>
              <w:rPr>
                <w:sz w:val="20"/>
                <w:szCs w:val="20"/>
              </w:rPr>
              <w:t>Underleverantörer</w:t>
            </w:r>
          </w:p>
        </w:tc>
        <w:tc>
          <w:tcPr>
            <w:tcW w:w="4961" w:type="dxa"/>
          </w:tcPr>
          <w:p w14:paraId="7070C906" w14:textId="41274F0E" w:rsidR="00DD2E82" w:rsidRPr="000A1476" w:rsidRDefault="005453D0" w:rsidP="00E83DAC">
            <w:pPr>
              <w:tabs>
                <w:tab w:val="left" w:pos="-709"/>
              </w:tabs>
              <w:rPr>
                <w:sz w:val="20"/>
                <w:szCs w:val="20"/>
              </w:rPr>
            </w:pPr>
            <w:r>
              <w:rPr>
                <w:sz w:val="20"/>
                <w:szCs w:val="20"/>
              </w:rPr>
              <w:t>Används</w:t>
            </w:r>
            <w:r w:rsidR="00DD2E82">
              <w:rPr>
                <w:sz w:val="20"/>
                <w:szCs w:val="20"/>
              </w:rPr>
              <w:t xml:space="preserve"> underleverantör? Ja/nej, om ja följsamhet till </w:t>
            </w:r>
            <w:r>
              <w:rPr>
                <w:sz w:val="20"/>
                <w:szCs w:val="20"/>
              </w:rPr>
              <w:t xml:space="preserve">FFU: </w:t>
            </w:r>
            <w:r w:rsidR="001D326E">
              <w:rPr>
                <w:sz w:val="20"/>
                <w:szCs w:val="20"/>
              </w:rPr>
              <w:t xml:space="preserve">Del 1 </w:t>
            </w:r>
            <w:r w:rsidR="00DD2E82">
              <w:rPr>
                <w:sz w:val="20"/>
                <w:szCs w:val="20"/>
              </w:rPr>
              <w:t>2.</w:t>
            </w:r>
            <w:r w:rsidR="003D6770">
              <w:rPr>
                <w:sz w:val="20"/>
                <w:szCs w:val="20"/>
              </w:rPr>
              <w:t>15</w:t>
            </w:r>
            <w:r w:rsidR="003368F1">
              <w:rPr>
                <w:sz w:val="20"/>
                <w:szCs w:val="20"/>
              </w:rPr>
              <w:t xml:space="preserve"> </w:t>
            </w:r>
          </w:p>
        </w:tc>
        <w:tc>
          <w:tcPr>
            <w:tcW w:w="6326" w:type="dxa"/>
          </w:tcPr>
          <w:p w14:paraId="31DCD4FB" w14:textId="6A5B53A8" w:rsidR="00DD2E82" w:rsidRPr="000A1476" w:rsidRDefault="00DD2E82" w:rsidP="00E83DAC">
            <w:pPr>
              <w:tabs>
                <w:tab w:val="left" w:pos="-709"/>
              </w:tabs>
              <w:rPr>
                <w:sz w:val="20"/>
                <w:szCs w:val="20"/>
              </w:rPr>
            </w:pPr>
          </w:p>
        </w:tc>
      </w:tr>
      <w:tr w:rsidR="00DD2E82" w14:paraId="30EBD70A" w14:textId="77777777" w:rsidTr="00B451DC">
        <w:tc>
          <w:tcPr>
            <w:tcW w:w="3119" w:type="dxa"/>
          </w:tcPr>
          <w:p w14:paraId="2706B80A" w14:textId="77777777" w:rsidR="00DD2E82" w:rsidRDefault="00DD2E82" w:rsidP="00E83DAC">
            <w:pPr>
              <w:tabs>
                <w:tab w:val="left" w:pos="-709"/>
              </w:tabs>
              <w:rPr>
                <w:sz w:val="20"/>
                <w:szCs w:val="20"/>
              </w:rPr>
            </w:pPr>
            <w:r>
              <w:rPr>
                <w:sz w:val="20"/>
                <w:szCs w:val="20"/>
              </w:rPr>
              <w:t>Annan verksamhet</w:t>
            </w:r>
          </w:p>
        </w:tc>
        <w:tc>
          <w:tcPr>
            <w:tcW w:w="4961" w:type="dxa"/>
          </w:tcPr>
          <w:p w14:paraId="168E119E" w14:textId="36B84C72" w:rsidR="00CD3C3F" w:rsidRPr="00087584" w:rsidRDefault="00A7597E" w:rsidP="00087584">
            <w:pPr>
              <w:pStyle w:val="Liststycke"/>
              <w:numPr>
                <w:ilvl w:val="0"/>
                <w:numId w:val="22"/>
              </w:numPr>
              <w:tabs>
                <w:tab w:val="left" w:pos="-709"/>
              </w:tabs>
              <w:ind w:left="178" w:hanging="178"/>
              <w:rPr>
                <w:sz w:val="20"/>
                <w:szCs w:val="20"/>
              </w:rPr>
            </w:pPr>
            <w:r w:rsidRPr="00087584">
              <w:rPr>
                <w:sz w:val="20"/>
                <w:szCs w:val="20"/>
              </w:rPr>
              <w:t>Bedriv</w:t>
            </w:r>
            <w:r w:rsidR="00BE5865" w:rsidRPr="00087584">
              <w:rPr>
                <w:sz w:val="20"/>
                <w:szCs w:val="20"/>
              </w:rPr>
              <w:t xml:space="preserve">s </w:t>
            </w:r>
            <w:r w:rsidR="00DD2E82" w:rsidRPr="00087584">
              <w:rPr>
                <w:sz w:val="20"/>
                <w:szCs w:val="20"/>
              </w:rPr>
              <w:t>annan verksamhet utanför ramen för uppdraget</w:t>
            </w:r>
            <w:r w:rsidR="00BE5865" w:rsidRPr="00087584">
              <w:rPr>
                <w:sz w:val="20"/>
                <w:szCs w:val="20"/>
              </w:rPr>
              <w:t xml:space="preserve"> inom vårdval</w:t>
            </w:r>
            <w:r w:rsidR="00BE5261" w:rsidRPr="00087584">
              <w:rPr>
                <w:sz w:val="20"/>
                <w:szCs w:val="20"/>
              </w:rPr>
              <w:t xml:space="preserve">? </w:t>
            </w:r>
            <w:r w:rsidR="00CD3C3F" w:rsidRPr="00087584">
              <w:rPr>
                <w:sz w:val="20"/>
                <w:szCs w:val="20"/>
              </w:rPr>
              <w:t xml:space="preserve">Ja/nej, </w:t>
            </w:r>
            <w:r w:rsidR="00CF7C35" w:rsidRPr="00087584">
              <w:rPr>
                <w:sz w:val="20"/>
                <w:szCs w:val="20"/>
              </w:rPr>
              <w:t>om ja följsamhet till avtal (drift av annan verksamhet)</w:t>
            </w:r>
            <w:r w:rsidR="00447041" w:rsidRPr="00087584">
              <w:rPr>
                <w:sz w:val="20"/>
                <w:szCs w:val="20"/>
              </w:rPr>
              <w:t xml:space="preserve"> </w:t>
            </w:r>
          </w:p>
          <w:p w14:paraId="47CF1C1E" w14:textId="1C54D640" w:rsidR="00DD2E82" w:rsidRPr="00087584" w:rsidRDefault="00087584" w:rsidP="00087584">
            <w:pPr>
              <w:pStyle w:val="Liststycke"/>
              <w:numPr>
                <w:ilvl w:val="0"/>
                <w:numId w:val="22"/>
              </w:numPr>
              <w:tabs>
                <w:tab w:val="left" w:pos="-709"/>
              </w:tabs>
              <w:ind w:left="178" w:hanging="178"/>
              <w:rPr>
                <w:sz w:val="20"/>
                <w:szCs w:val="20"/>
              </w:rPr>
            </w:pPr>
            <w:r w:rsidRPr="00087584">
              <w:rPr>
                <w:sz w:val="20"/>
                <w:szCs w:val="20"/>
              </w:rPr>
              <w:t>B</w:t>
            </w:r>
            <w:r w:rsidR="00DD2E82" w:rsidRPr="00087584">
              <w:rPr>
                <w:sz w:val="20"/>
                <w:szCs w:val="20"/>
              </w:rPr>
              <w:t>isysslor</w:t>
            </w:r>
            <w:r w:rsidR="003243CC">
              <w:rPr>
                <w:sz w:val="20"/>
                <w:szCs w:val="20"/>
              </w:rPr>
              <w:t>?</w:t>
            </w:r>
          </w:p>
        </w:tc>
        <w:tc>
          <w:tcPr>
            <w:tcW w:w="6326" w:type="dxa"/>
          </w:tcPr>
          <w:p w14:paraId="6F76857C" w14:textId="73B54CF9" w:rsidR="00DD2E82" w:rsidRPr="000A1476" w:rsidRDefault="00DD2E82" w:rsidP="00E83DAC">
            <w:pPr>
              <w:tabs>
                <w:tab w:val="left" w:pos="-709"/>
              </w:tabs>
              <w:rPr>
                <w:sz w:val="20"/>
                <w:szCs w:val="20"/>
              </w:rPr>
            </w:pPr>
          </w:p>
        </w:tc>
      </w:tr>
      <w:tr w:rsidR="00DD2E82" w14:paraId="418968E5" w14:textId="77777777" w:rsidTr="00B451DC">
        <w:tc>
          <w:tcPr>
            <w:tcW w:w="3119" w:type="dxa"/>
          </w:tcPr>
          <w:p w14:paraId="062BFFAE" w14:textId="77777777" w:rsidR="00DD2E82" w:rsidRDefault="00DD2E82" w:rsidP="00E83DAC">
            <w:pPr>
              <w:tabs>
                <w:tab w:val="left" w:pos="-709"/>
              </w:tabs>
              <w:rPr>
                <w:sz w:val="20"/>
                <w:szCs w:val="20"/>
              </w:rPr>
            </w:pPr>
            <w:r>
              <w:rPr>
                <w:sz w:val="20"/>
                <w:szCs w:val="20"/>
              </w:rPr>
              <w:t>Hjälpmedel</w:t>
            </w:r>
          </w:p>
        </w:tc>
        <w:tc>
          <w:tcPr>
            <w:tcW w:w="4961" w:type="dxa"/>
          </w:tcPr>
          <w:p w14:paraId="60FC7573" w14:textId="074FB24C" w:rsidR="00DD2E82" w:rsidRPr="000A1476" w:rsidRDefault="00BE5865" w:rsidP="00E83DAC">
            <w:pPr>
              <w:tabs>
                <w:tab w:val="left" w:pos="-709"/>
              </w:tabs>
              <w:rPr>
                <w:sz w:val="20"/>
                <w:szCs w:val="20"/>
              </w:rPr>
            </w:pPr>
            <w:hyperlink r:id="rId17" w:history="1">
              <w:r w:rsidRPr="00C72BBF">
                <w:rPr>
                  <w:rStyle w:val="Hyperlnk"/>
                  <w:sz w:val="20"/>
                  <w:szCs w:val="20"/>
                </w:rPr>
                <w:t>F</w:t>
              </w:r>
              <w:r w:rsidR="00DD2E82" w:rsidRPr="00C72BBF">
                <w:rPr>
                  <w:rStyle w:val="Hyperlnk"/>
                  <w:sz w:val="20"/>
                  <w:szCs w:val="20"/>
                </w:rPr>
                <w:t>öljsamhet till riktlinjer</w:t>
              </w:r>
            </w:hyperlink>
            <w:r w:rsidR="00DD2E82">
              <w:rPr>
                <w:sz w:val="20"/>
                <w:szCs w:val="20"/>
              </w:rPr>
              <w:t xml:space="preserve"> för att förskriva och följa upp hjälpmedel samt överenskommelser om kostnadsansvar. Att förskrivarna är väl förtrogna med förskrivnings</w:t>
            </w:r>
            <w:r w:rsidR="00CA1738">
              <w:rPr>
                <w:sz w:val="20"/>
                <w:szCs w:val="20"/>
              </w:rPr>
              <w:t>-</w:t>
            </w:r>
            <w:r w:rsidR="00DD2E82">
              <w:rPr>
                <w:sz w:val="20"/>
                <w:szCs w:val="20"/>
              </w:rPr>
              <w:t>processen och aktuellt hjälpmedelsutbud</w:t>
            </w:r>
            <w:r w:rsidR="00E4449B">
              <w:rPr>
                <w:sz w:val="20"/>
                <w:szCs w:val="20"/>
              </w:rPr>
              <w:t>.</w:t>
            </w:r>
          </w:p>
        </w:tc>
        <w:tc>
          <w:tcPr>
            <w:tcW w:w="6326" w:type="dxa"/>
          </w:tcPr>
          <w:p w14:paraId="5032A24E" w14:textId="5B5A3A36" w:rsidR="00DD2E82" w:rsidRPr="000A1476" w:rsidRDefault="00DD2E82" w:rsidP="00E83DAC">
            <w:pPr>
              <w:tabs>
                <w:tab w:val="left" w:pos="-709"/>
              </w:tabs>
              <w:rPr>
                <w:sz w:val="20"/>
                <w:szCs w:val="20"/>
              </w:rPr>
            </w:pPr>
          </w:p>
        </w:tc>
      </w:tr>
      <w:tr w:rsidR="00763894" w14:paraId="43E215B7" w14:textId="77777777" w:rsidTr="00B41D33">
        <w:trPr>
          <w:trHeight w:val="1905"/>
        </w:trPr>
        <w:tc>
          <w:tcPr>
            <w:tcW w:w="3119" w:type="dxa"/>
          </w:tcPr>
          <w:p w14:paraId="7B907C50" w14:textId="5438DB38" w:rsidR="00763894" w:rsidRPr="000A1476" w:rsidRDefault="00763894" w:rsidP="00E83DAC">
            <w:pPr>
              <w:tabs>
                <w:tab w:val="left" w:pos="-709"/>
              </w:tabs>
              <w:rPr>
                <w:sz w:val="20"/>
                <w:szCs w:val="20"/>
              </w:rPr>
            </w:pPr>
            <w:r>
              <w:rPr>
                <w:sz w:val="20"/>
                <w:szCs w:val="20"/>
              </w:rPr>
              <w:t>Lokaler och utrustning</w:t>
            </w:r>
          </w:p>
        </w:tc>
        <w:tc>
          <w:tcPr>
            <w:tcW w:w="4961" w:type="dxa"/>
          </w:tcPr>
          <w:p w14:paraId="5FBF4846" w14:textId="325FEA38" w:rsidR="00763894" w:rsidRPr="00763894" w:rsidRDefault="00763894" w:rsidP="00763894">
            <w:pPr>
              <w:pStyle w:val="Liststycke"/>
              <w:numPr>
                <w:ilvl w:val="0"/>
                <w:numId w:val="23"/>
              </w:numPr>
              <w:tabs>
                <w:tab w:val="left" w:pos="-709"/>
              </w:tabs>
              <w:ind w:left="178" w:hanging="141"/>
              <w:rPr>
                <w:sz w:val="20"/>
                <w:szCs w:val="20"/>
              </w:rPr>
            </w:pPr>
            <w:r w:rsidRPr="00763894">
              <w:rPr>
                <w:sz w:val="20"/>
                <w:szCs w:val="20"/>
              </w:rPr>
              <w:t xml:space="preserve">Vårdåtagandet genomförs vid enhetens huvudadress och lokalerna är utformade i </w:t>
            </w:r>
            <w:hyperlink r:id="rId18" w:history="1">
              <w:r w:rsidRPr="00763894">
                <w:rPr>
                  <w:rStyle w:val="Hyperlnk"/>
                  <w:sz w:val="20"/>
                  <w:szCs w:val="20"/>
                </w:rPr>
                <w:t>enl Regionens riktlinjer</w:t>
              </w:r>
            </w:hyperlink>
            <w:r w:rsidRPr="00763894">
              <w:rPr>
                <w:sz w:val="20"/>
                <w:szCs w:val="20"/>
              </w:rPr>
              <w:t xml:space="preserve"> och standard för fysisk tillgänglighet </w:t>
            </w:r>
            <w:r w:rsidR="00030FFD">
              <w:rPr>
                <w:sz w:val="20"/>
                <w:szCs w:val="20"/>
              </w:rPr>
              <w:t>&amp;</w:t>
            </w:r>
            <w:r w:rsidRPr="00763894">
              <w:rPr>
                <w:sz w:val="20"/>
                <w:szCs w:val="20"/>
              </w:rPr>
              <w:t xml:space="preserve"> vårdhygieniska krav. </w:t>
            </w:r>
          </w:p>
          <w:p w14:paraId="48447D3F" w14:textId="77777777" w:rsidR="00763894" w:rsidRPr="005B60B3" w:rsidRDefault="00763894" w:rsidP="005B60B3">
            <w:pPr>
              <w:pStyle w:val="Liststycke"/>
              <w:numPr>
                <w:ilvl w:val="0"/>
                <w:numId w:val="20"/>
              </w:numPr>
              <w:tabs>
                <w:tab w:val="left" w:pos="-709"/>
              </w:tabs>
              <w:ind w:left="178" w:hanging="141"/>
              <w:rPr>
                <w:sz w:val="20"/>
                <w:szCs w:val="20"/>
              </w:rPr>
            </w:pPr>
            <w:r w:rsidRPr="005B60B3">
              <w:rPr>
                <w:sz w:val="20"/>
                <w:szCs w:val="20"/>
              </w:rPr>
              <w:t>Vårdenhetens arbete för att utrustning uppfyller gällande lagstiftning och krav på tillförlitlighet, prestanda</w:t>
            </w:r>
            <w:r>
              <w:rPr>
                <w:sz w:val="20"/>
                <w:szCs w:val="20"/>
              </w:rPr>
              <w:t>,</w:t>
            </w:r>
            <w:r w:rsidRPr="005B60B3">
              <w:rPr>
                <w:sz w:val="20"/>
                <w:szCs w:val="20"/>
              </w:rPr>
              <w:t xml:space="preserve"> kvalitet samt rengöring och desinfektion.</w:t>
            </w:r>
          </w:p>
          <w:p w14:paraId="70FE1540" w14:textId="5450C04A" w:rsidR="00763894" w:rsidRPr="00653099" w:rsidRDefault="00763894" w:rsidP="00653099">
            <w:pPr>
              <w:tabs>
                <w:tab w:val="left" w:pos="-709"/>
              </w:tabs>
              <w:ind w:left="37"/>
              <w:rPr>
                <w:sz w:val="20"/>
                <w:szCs w:val="20"/>
              </w:rPr>
            </w:pPr>
            <w:r w:rsidRPr="00653099">
              <w:rPr>
                <w:sz w:val="20"/>
                <w:szCs w:val="20"/>
              </w:rPr>
              <w:t>Checklista för</w:t>
            </w:r>
            <w:r w:rsidR="002C6D9A">
              <w:rPr>
                <w:sz w:val="20"/>
                <w:szCs w:val="20"/>
              </w:rPr>
              <w:t xml:space="preserve"> vårdval,</w:t>
            </w:r>
            <w:r w:rsidRPr="00653099">
              <w:rPr>
                <w:sz w:val="20"/>
                <w:szCs w:val="20"/>
              </w:rPr>
              <w:t xml:space="preserve"> lokaler och utrustning </w:t>
            </w:r>
            <w:r w:rsidR="002C6D9A">
              <w:rPr>
                <w:sz w:val="20"/>
                <w:szCs w:val="20"/>
              </w:rPr>
              <w:t xml:space="preserve">finns på </w:t>
            </w:r>
            <w:hyperlink r:id="rId19" w:history="1">
              <w:r w:rsidR="002C6D9A" w:rsidRPr="00466FC0">
                <w:rPr>
                  <w:rStyle w:val="Hyperlnk"/>
                  <w:sz w:val="20"/>
                  <w:szCs w:val="20"/>
                </w:rPr>
                <w:t>vårdgivarwebben</w:t>
              </w:r>
            </w:hyperlink>
            <w:r w:rsidR="000A6DEE">
              <w:rPr>
                <w:sz w:val="20"/>
                <w:szCs w:val="20"/>
              </w:rPr>
              <w:t>, revidering pågår.</w:t>
            </w:r>
          </w:p>
        </w:tc>
        <w:tc>
          <w:tcPr>
            <w:tcW w:w="6326" w:type="dxa"/>
          </w:tcPr>
          <w:p w14:paraId="5E8232C2" w14:textId="2F780EC6" w:rsidR="00763894" w:rsidRPr="000A1476" w:rsidRDefault="00763894" w:rsidP="00E83DAC">
            <w:pPr>
              <w:tabs>
                <w:tab w:val="left" w:pos="-709"/>
              </w:tabs>
              <w:rPr>
                <w:sz w:val="20"/>
                <w:szCs w:val="20"/>
              </w:rPr>
            </w:pPr>
          </w:p>
        </w:tc>
      </w:tr>
      <w:tr w:rsidR="00DD2E82" w14:paraId="538599A8" w14:textId="77777777" w:rsidTr="00B451DC">
        <w:tc>
          <w:tcPr>
            <w:tcW w:w="3119" w:type="dxa"/>
          </w:tcPr>
          <w:p w14:paraId="4232A687" w14:textId="77777777" w:rsidR="00DD2E82" w:rsidRDefault="00DD2E82" w:rsidP="00E83DAC">
            <w:pPr>
              <w:tabs>
                <w:tab w:val="left" w:pos="-709"/>
              </w:tabs>
              <w:rPr>
                <w:sz w:val="20"/>
                <w:szCs w:val="20"/>
              </w:rPr>
            </w:pPr>
            <w:r>
              <w:rPr>
                <w:sz w:val="20"/>
                <w:szCs w:val="20"/>
              </w:rPr>
              <w:t>Vårdhygien</w:t>
            </w:r>
          </w:p>
          <w:p w14:paraId="2D1FEE80" w14:textId="704F4944" w:rsidR="00474C5C" w:rsidRDefault="00474C5C" w:rsidP="00E83DAC">
            <w:pPr>
              <w:tabs>
                <w:tab w:val="left" w:pos="-709"/>
              </w:tabs>
              <w:rPr>
                <w:sz w:val="20"/>
                <w:szCs w:val="20"/>
              </w:rPr>
            </w:pPr>
          </w:p>
        </w:tc>
        <w:tc>
          <w:tcPr>
            <w:tcW w:w="4961" w:type="dxa"/>
          </w:tcPr>
          <w:p w14:paraId="6D024B4E" w14:textId="6DB8E6AF" w:rsidR="00DD2E82" w:rsidRDefault="0004763F" w:rsidP="00E83DAC">
            <w:pPr>
              <w:tabs>
                <w:tab w:val="left" w:pos="-709"/>
              </w:tabs>
              <w:rPr>
                <w:sz w:val="20"/>
                <w:szCs w:val="20"/>
              </w:rPr>
            </w:pPr>
            <w:hyperlink r:id="rId20" w:history="1">
              <w:r w:rsidRPr="00EE0CBD">
                <w:rPr>
                  <w:rStyle w:val="Hyperlnk"/>
                  <w:sz w:val="20"/>
                  <w:szCs w:val="20"/>
                </w:rPr>
                <w:t>Basala h</w:t>
              </w:r>
              <w:r w:rsidR="00792E54" w:rsidRPr="00EE0CBD">
                <w:rPr>
                  <w:rStyle w:val="Hyperlnk"/>
                  <w:sz w:val="20"/>
                  <w:szCs w:val="20"/>
                </w:rPr>
                <w:t>ygien</w:t>
              </w:r>
              <w:r w:rsidR="00EE0CBD" w:rsidRPr="00EE0CBD">
                <w:rPr>
                  <w:rStyle w:val="Hyperlnk"/>
                  <w:sz w:val="20"/>
                  <w:szCs w:val="20"/>
                </w:rPr>
                <w:t>rutiner och följsamhetsmätning</w:t>
              </w:r>
            </w:hyperlink>
          </w:p>
          <w:p w14:paraId="0C33ACC9" w14:textId="140AE4BB" w:rsidR="00352081" w:rsidRDefault="00352081" w:rsidP="00E83DAC">
            <w:pPr>
              <w:tabs>
                <w:tab w:val="left" w:pos="-709"/>
              </w:tabs>
              <w:rPr>
                <w:sz w:val="20"/>
                <w:szCs w:val="20"/>
              </w:rPr>
            </w:pPr>
            <w:hyperlink r:id="rId21" w:anchor="svid10_70e4a20b187da18b3f1237d" w:history="1">
              <w:r w:rsidRPr="00C27583">
                <w:rPr>
                  <w:rStyle w:val="Hyperlnk"/>
                  <w:sz w:val="20"/>
                  <w:szCs w:val="20"/>
                </w:rPr>
                <w:t>Hygienombud</w:t>
              </w:r>
            </w:hyperlink>
          </w:p>
          <w:p w14:paraId="3D0D6CE2" w14:textId="1CD045A0" w:rsidR="00352081" w:rsidRPr="000A1476" w:rsidRDefault="00352081" w:rsidP="00EE0CBD">
            <w:pPr>
              <w:tabs>
                <w:tab w:val="left" w:pos="-709"/>
              </w:tabs>
              <w:rPr>
                <w:sz w:val="20"/>
                <w:szCs w:val="20"/>
              </w:rPr>
            </w:pPr>
            <w:hyperlink r:id="rId22" w:anchor="svid10_70e4a20b187da18b3f1237d" w:history="1">
              <w:r w:rsidRPr="00AE7DDA">
                <w:rPr>
                  <w:rStyle w:val="Hyperlnk"/>
                  <w:sz w:val="20"/>
                  <w:szCs w:val="20"/>
                </w:rPr>
                <w:t>Hygienrond</w:t>
              </w:r>
            </w:hyperlink>
          </w:p>
        </w:tc>
        <w:tc>
          <w:tcPr>
            <w:tcW w:w="6326" w:type="dxa"/>
          </w:tcPr>
          <w:p w14:paraId="4716DF69" w14:textId="77777777" w:rsidR="00DD2E82" w:rsidRPr="000A1476" w:rsidRDefault="00DD2E82" w:rsidP="00E83DAC">
            <w:pPr>
              <w:tabs>
                <w:tab w:val="left" w:pos="-709"/>
              </w:tabs>
              <w:rPr>
                <w:sz w:val="20"/>
                <w:szCs w:val="20"/>
              </w:rPr>
            </w:pPr>
          </w:p>
        </w:tc>
      </w:tr>
      <w:tr w:rsidR="00DD2E82" w14:paraId="4F46E054" w14:textId="77777777" w:rsidTr="00B451DC">
        <w:tc>
          <w:tcPr>
            <w:tcW w:w="3119" w:type="dxa"/>
          </w:tcPr>
          <w:p w14:paraId="7C296FBF" w14:textId="76B34140" w:rsidR="00DD2E82" w:rsidRDefault="0095131D" w:rsidP="00E83DAC">
            <w:pPr>
              <w:tabs>
                <w:tab w:val="left" w:pos="-709"/>
              </w:tabs>
              <w:rPr>
                <w:sz w:val="20"/>
                <w:szCs w:val="20"/>
              </w:rPr>
            </w:pPr>
            <w:r>
              <w:rPr>
                <w:sz w:val="20"/>
                <w:szCs w:val="20"/>
              </w:rPr>
              <w:t>Tolk</w:t>
            </w:r>
          </w:p>
        </w:tc>
        <w:tc>
          <w:tcPr>
            <w:tcW w:w="4961" w:type="dxa"/>
          </w:tcPr>
          <w:p w14:paraId="5CB0EA58" w14:textId="6BBF5C98" w:rsidR="00823EA2" w:rsidRPr="000A1476" w:rsidRDefault="00DD2E82" w:rsidP="00E83DAC">
            <w:pPr>
              <w:tabs>
                <w:tab w:val="left" w:pos="-709"/>
              </w:tabs>
              <w:rPr>
                <w:sz w:val="20"/>
                <w:szCs w:val="20"/>
              </w:rPr>
            </w:pPr>
            <w:r>
              <w:rPr>
                <w:sz w:val="20"/>
                <w:szCs w:val="20"/>
              </w:rPr>
              <w:t xml:space="preserve">Vårdenhetens följsamhet till </w:t>
            </w:r>
            <w:hyperlink r:id="rId23" w:history="1">
              <w:r w:rsidRPr="008F383A">
                <w:rPr>
                  <w:rStyle w:val="Hyperlnk"/>
                  <w:sz w:val="20"/>
                  <w:szCs w:val="20"/>
                </w:rPr>
                <w:t>tolkförmån gällande språk</w:t>
              </w:r>
            </w:hyperlink>
            <w:r>
              <w:rPr>
                <w:sz w:val="20"/>
                <w:szCs w:val="20"/>
              </w:rPr>
              <w:t xml:space="preserve"> samt för </w:t>
            </w:r>
            <w:hyperlink r:id="rId24" w:history="1">
              <w:r w:rsidRPr="00583118">
                <w:rPr>
                  <w:rStyle w:val="Hyperlnk"/>
                  <w:sz w:val="20"/>
                  <w:szCs w:val="20"/>
                </w:rPr>
                <w:t>döva, dövblinda, hörselskadade och vuxendöva</w:t>
              </w:r>
            </w:hyperlink>
            <w:r w:rsidRPr="00FE0676">
              <w:rPr>
                <w:sz w:val="20"/>
                <w:szCs w:val="20"/>
              </w:rPr>
              <w:t>.</w:t>
            </w:r>
          </w:p>
        </w:tc>
        <w:tc>
          <w:tcPr>
            <w:tcW w:w="6326" w:type="dxa"/>
          </w:tcPr>
          <w:p w14:paraId="0A1B2AD5" w14:textId="1E701A3B" w:rsidR="00DD2E82" w:rsidRPr="000A1476" w:rsidRDefault="00DD2E82" w:rsidP="00E83DAC">
            <w:pPr>
              <w:tabs>
                <w:tab w:val="left" w:pos="-709"/>
              </w:tabs>
              <w:rPr>
                <w:sz w:val="20"/>
                <w:szCs w:val="20"/>
              </w:rPr>
            </w:pPr>
          </w:p>
        </w:tc>
      </w:tr>
      <w:tr w:rsidR="00DD2E82" w14:paraId="20B8D30F" w14:textId="77777777" w:rsidTr="00B451DC">
        <w:tc>
          <w:tcPr>
            <w:tcW w:w="3119" w:type="dxa"/>
          </w:tcPr>
          <w:p w14:paraId="6EF4E296" w14:textId="77777777" w:rsidR="00DD2E82" w:rsidRPr="000A1476" w:rsidRDefault="00DD2E82" w:rsidP="00E83DAC">
            <w:pPr>
              <w:tabs>
                <w:tab w:val="left" w:pos="-709"/>
              </w:tabs>
              <w:rPr>
                <w:sz w:val="20"/>
                <w:szCs w:val="20"/>
              </w:rPr>
            </w:pPr>
            <w:r>
              <w:rPr>
                <w:sz w:val="20"/>
                <w:szCs w:val="20"/>
              </w:rPr>
              <w:t>Marknadsföring</w:t>
            </w:r>
          </w:p>
        </w:tc>
        <w:tc>
          <w:tcPr>
            <w:tcW w:w="4961" w:type="dxa"/>
          </w:tcPr>
          <w:p w14:paraId="43A5869C" w14:textId="2E7CF2BE" w:rsidR="00DD2E82" w:rsidRPr="000A1476" w:rsidRDefault="00DD2E82" w:rsidP="00E83DAC">
            <w:pPr>
              <w:tabs>
                <w:tab w:val="left" w:pos="-709"/>
              </w:tabs>
              <w:rPr>
                <w:sz w:val="20"/>
                <w:szCs w:val="20"/>
              </w:rPr>
            </w:pPr>
            <w:r>
              <w:rPr>
                <w:sz w:val="20"/>
                <w:szCs w:val="20"/>
              </w:rPr>
              <w:t>Vårdenhetens följsamhet till riktlinjer för marknadsföring</w:t>
            </w:r>
            <w:r w:rsidR="006F2D93">
              <w:rPr>
                <w:sz w:val="20"/>
                <w:szCs w:val="20"/>
              </w:rPr>
              <w:t xml:space="preserve"> (FFU </w:t>
            </w:r>
            <w:r w:rsidR="00FB3E74">
              <w:rPr>
                <w:sz w:val="20"/>
                <w:szCs w:val="20"/>
              </w:rPr>
              <w:t xml:space="preserve">Del 1 </w:t>
            </w:r>
            <w:r w:rsidR="006F2D93">
              <w:rPr>
                <w:sz w:val="20"/>
                <w:szCs w:val="20"/>
              </w:rPr>
              <w:t>2.23)</w:t>
            </w:r>
          </w:p>
        </w:tc>
        <w:tc>
          <w:tcPr>
            <w:tcW w:w="6326" w:type="dxa"/>
          </w:tcPr>
          <w:p w14:paraId="4029DAB9" w14:textId="4DAB0381" w:rsidR="00DD2E82" w:rsidRPr="000A1476" w:rsidRDefault="00DD2E82" w:rsidP="00E83DAC">
            <w:pPr>
              <w:tabs>
                <w:tab w:val="left" w:pos="-709"/>
              </w:tabs>
              <w:rPr>
                <w:sz w:val="20"/>
                <w:szCs w:val="20"/>
              </w:rPr>
            </w:pPr>
          </w:p>
        </w:tc>
      </w:tr>
      <w:tr w:rsidR="00DD2E82" w14:paraId="35FA109F" w14:textId="77777777" w:rsidTr="00B451DC">
        <w:tc>
          <w:tcPr>
            <w:tcW w:w="3119" w:type="dxa"/>
          </w:tcPr>
          <w:p w14:paraId="3DC478DA" w14:textId="77777777" w:rsidR="00DD2E82" w:rsidRPr="00C44F12" w:rsidRDefault="00DD2E82" w:rsidP="00E83DAC">
            <w:pPr>
              <w:tabs>
                <w:tab w:val="left" w:pos="-709"/>
              </w:tabs>
              <w:rPr>
                <w:sz w:val="20"/>
                <w:szCs w:val="20"/>
              </w:rPr>
            </w:pPr>
            <w:r w:rsidRPr="00C44F12">
              <w:rPr>
                <w:sz w:val="20"/>
                <w:szCs w:val="20"/>
              </w:rPr>
              <w:t>Informationsmöten och samråd</w:t>
            </w:r>
          </w:p>
        </w:tc>
        <w:tc>
          <w:tcPr>
            <w:tcW w:w="4961" w:type="dxa"/>
          </w:tcPr>
          <w:p w14:paraId="355D0AC1" w14:textId="042F398B" w:rsidR="00DC7D1D" w:rsidRPr="000A1476" w:rsidRDefault="00DC7D1D" w:rsidP="00FA08CE">
            <w:pPr>
              <w:tabs>
                <w:tab w:val="left" w:pos="-709"/>
              </w:tabs>
              <w:rPr>
                <w:sz w:val="20"/>
                <w:szCs w:val="20"/>
              </w:rPr>
            </w:pPr>
            <w:r>
              <w:rPr>
                <w:sz w:val="20"/>
                <w:szCs w:val="20"/>
              </w:rPr>
              <w:t>Representation från vårdenheten</w:t>
            </w:r>
            <w:r w:rsidR="00FF7CE2">
              <w:rPr>
                <w:sz w:val="20"/>
                <w:szCs w:val="20"/>
              </w:rPr>
              <w:t xml:space="preserve"> på </w:t>
            </w:r>
            <w:r w:rsidR="00E9754A">
              <w:rPr>
                <w:sz w:val="20"/>
                <w:szCs w:val="20"/>
              </w:rPr>
              <w:t xml:space="preserve">vårdvalsråd och andra möten som Regionen kallar till. </w:t>
            </w:r>
          </w:p>
        </w:tc>
        <w:tc>
          <w:tcPr>
            <w:tcW w:w="6326" w:type="dxa"/>
          </w:tcPr>
          <w:p w14:paraId="4D72537F" w14:textId="77777777" w:rsidR="00DD2E82" w:rsidRPr="000A1476" w:rsidRDefault="00DD2E82" w:rsidP="00E83DAC">
            <w:pPr>
              <w:tabs>
                <w:tab w:val="left" w:pos="-709"/>
              </w:tabs>
              <w:rPr>
                <w:sz w:val="20"/>
                <w:szCs w:val="20"/>
              </w:rPr>
            </w:pPr>
          </w:p>
        </w:tc>
      </w:tr>
      <w:tr w:rsidR="00DD2E82" w14:paraId="7F9BBE00" w14:textId="77777777" w:rsidTr="00B451DC">
        <w:tc>
          <w:tcPr>
            <w:tcW w:w="3119" w:type="dxa"/>
          </w:tcPr>
          <w:p w14:paraId="5F76F612" w14:textId="77777777" w:rsidR="00DD2E82" w:rsidRPr="00C44F12" w:rsidRDefault="00DD2E82" w:rsidP="00E83DAC">
            <w:pPr>
              <w:tabs>
                <w:tab w:val="left" w:pos="-709"/>
              </w:tabs>
              <w:rPr>
                <w:sz w:val="20"/>
                <w:szCs w:val="20"/>
              </w:rPr>
            </w:pPr>
            <w:r w:rsidRPr="00C44F12">
              <w:rPr>
                <w:sz w:val="20"/>
                <w:szCs w:val="20"/>
              </w:rPr>
              <w:t>Förändring i vårdgivares vårdgivarstruktur, till exempel vid organisationsförändring</w:t>
            </w:r>
          </w:p>
        </w:tc>
        <w:tc>
          <w:tcPr>
            <w:tcW w:w="4961" w:type="dxa"/>
          </w:tcPr>
          <w:p w14:paraId="71CAE907" w14:textId="075D6BC9" w:rsidR="00DD2E82" w:rsidRPr="000A1476" w:rsidRDefault="00373F93" w:rsidP="00E83DAC">
            <w:pPr>
              <w:tabs>
                <w:tab w:val="left" w:pos="-709"/>
              </w:tabs>
              <w:rPr>
                <w:sz w:val="20"/>
                <w:szCs w:val="20"/>
              </w:rPr>
            </w:pPr>
            <w:r>
              <w:rPr>
                <w:sz w:val="20"/>
                <w:szCs w:val="20"/>
              </w:rPr>
              <w:t xml:space="preserve">Dialog med </w:t>
            </w:r>
            <w:r w:rsidR="00AB1845">
              <w:rPr>
                <w:sz w:val="20"/>
                <w:szCs w:val="20"/>
              </w:rPr>
              <w:t>Regionen inför förändringar</w:t>
            </w:r>
          </w:p>
        </w:tc>
        <w:tc>
          <w:tcPr>
            <w:tcW w:w="6326" w:type="dxa"/>
          </w:tcPr>
          <w:p w14:paraId="105A9F3E" w14:textId="77777777" w:rsidR="00DD2E82" w:rsidRPr="000A1476" w:rsidRDefault="00DD2E82" w:rsidP="00E83DAC">
            <w:pPr>
              <w:tabs>
                <w:tab w:val="left" w:pos="-709"/>
              </w:tabs>
              <w:rPr>
                <w:sz w:val="20"/>
                <w:szCs w:val="20"/>
              </w:rPr>
            </w:pPr>
          </w:p>
        </w:tc>
      </w:tr>
    </w:tbl>
    <w:p w14:paraId="5F6DAB5A" w14:textId="32D18B4A" w:rsidR="007B5734" w:rsidRDefault="007B5734" w:rsidP="00220FC2">
      <w:pPr>
        <w:rPr>
          <w:b/>
          <w:bCs/>
        </w:rPr>
      </w:pPr>
    </w:p>
    <w:p w14:paraId="2BD95772" w14:textId="2E96943E" w:rsidR="007B5734" w:rsidRDefault="007B5734">
      <w:pPr>
        <w:rPr>
          <w:b/>
          <w:bCs/>
        </w:rPr>
      </w:pPr>
    </w:p>
    <w:tbl>
      <w:tblPr>
        <w:tblStyle w:val="Tabellrutnt"/>
        <w:tblW w:w="14459" w:type="dxa"/>
        <w:tblInd w:w="-5" w:type="dxa"/>
        <w:tblLook w:val="04A0" w:firstRow="1" w:lastRow="0" w:firstColumn="1" w:lastColumn="0" w:noHBand="0" w:noVBand="1"/>
      </w:tblPr>
      <w:tblGrid>
        <w:gridCol w:w="2762"/>
        <w:gridCol w:w="5460"/>
        <w:gridCol w:w="6237"/>
      </w:tblGrid>
      <w:tr w:rsidR="00895509" w:rsidRPr="002C42BE" w14:paraId="1B9BFF09" w14:textId="77777777" w:rsidTr="04F305F5">
        <w:tc>
          <w:tcPr>
            <w:tcW w:w="14459"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53811F56" w14:textId="69EC0E1F" w:rsidR="00895509" w:rsidRPr="002C42BE" w:rsidRDefault="00895509" w:rsidP="00E83DAC">
            <w:pPr>
              <w:tabs>
                <w:tab w:val="left" w:pos="-709"/>
              </w:tabs>
              <w:rPr>
                <w:b/>
                <w:bCs/>
                <w:sz w:val="28"/>
                <w:szCs w:val="28"/>
              </w:rPr>
            </w:pPr>
            <w:bookmarkStart w:id="2" w:name="_Hlk201145924"/>
            <w:bookmarkStart w:id="3" w:name="_Hlk201133236"/>
            <w:r>
              <w:rPr>
                <w:b/>
                <w:bCs/>
                <w:sz w:val="28"/>
                <w:szCs w:val="28"/>
              </w:rPr>
              <w:t>Specifika krav för vårdval vårdcentral</w:t>
            </w:r>
          </w:p>
        </w:tc>
      </w:tr>
      <w:bookmarkEnd w:id="2"/>
      <w:tr w:rsidR="00895509" w:rsidRPr="002C42BE" w14:paraId="196CBB8D" w14:textId="77777777" w:rsidTr="04F305F5">
        <w:tc>
          <w:tcPr>
            <w:tcW w:w="2762" w:type="dxa"/>
            <w:tcBorders>
              <w:top w:val="single" w:sz="4" w:space="0" w:color="auto"/>
              <w:left w:val="single" w:sz="4" w:space="0" w:color="auto"/>
              <w:bottom w:val="single" w:sz="4" w:space="0" w:color="auto"/>
              <w:right w:val="single" w:sz="4" w:space="0" w:color="auto"/>
            </w:tcBorders>
            <w:shd w:val="clear" w:color="auto" w:fill="FFC000" w:themeFill="accent4"/>
          </w:tcPr>
          <w:p w14:paraId="6B44A148" w14:textId="4FFF4DAC" w:rsidR="00895509" w:rsidRPr="002C42BE" w:rsidRDefault="00E650AA" w:rsidP="00E83DAC">
            <w:pPr>
              <w:tabs>
                <w:tab w:val="left" w:pos="-709"/>
              </w:tabs>
              <w:rPr>
                <w:b/>
                <w:bCs/>
                <w:sz w:val="28"/>
                <w:szCs w:val="28"/>
              </w:rPr>
            </w:pPr>
            <w:r>
              <w:rPr>
                <w:b/>
                <w:bCs/>
                <w:sz w:val="28"/>
                <w:szCs w:val="28"/>
              </w:rPr>
              <w:t>Områden del 2 FFU</w:t>
            </w:r>
          </w:p>
        </w:tc>
        <w:tc>
          <w:tcPr>
            <w:tcW w:w="5460" w:type="dxa"/>
            <w:tcBorders>
              <w:top w:val="single" w:sz="4" w:space="0" w:color="auto"/>
              <w:left w:val="single" w:sz="4" w:space="0" w:color="auto"/>
              <w:bottom w:val="single" w:sz="4" w:space="0" w:color="auto"/>
              <w:right w:val="single" w:sz="4" w:space="0" w:color="auto"/>
            </w:tcBorders>
            <w:shd w:val="clear" w:color="auto" w:fill="FFC000" w:themeFill="accent4"/>
          </w:tcPr>
          <w:p w14:paraId="42EC2AF6" w14:textId="77777777" w:rsidR="00895509" w:rsidRPr="002C42BE" w:rsidRDefault="00895509" w:rsidP="00E83DAC">
            <w:pPr>
              <w:tabs>
                <w:tab w:val="left" w:pos="-709"/>
              </w:tabs>
              <w:rPr>
                <w:b/>
                <w:bCs/>
                <w:sz w:val="28"/>
                <w:szCs w:val="28"/>
              </w:rPr>
            </w:pPr>
            <w:r w:rsidRPr="002C42BE">
              <w:rPr>
                <w:b/>
                <w:bCs/>
                <w:sz w:val="28"/>
                <w:szCs w:val="28"/>
              </w:rPr>
              <w:t>Aspekter som följs upp</w:t>
            </w:r>
          </w:p>
        </w:tc>
        <w:tc>
          <w:tcPr>
            <w:tcW w:w="6237" w:type="dxa"/>
            <w:tcBorders>
              <w:top w:val="single" w:sz="4" w:space="0" w:color="auto"/>
              <w:left w:val="single" w:sz="4" w:space="0" w:color="auto"/>
              <w:bottom w:val="single" w:sz="4" w:space="0" w:color="auto"/>
              <w:right w:val="single" w:sz="4" w:space="0" w:color="auto"/>
            </w:tcBorders>
            <w:shd w:val="clear" w:color="auto" w:fill="FFC000" w:themeFill="accent4"/>
          </w:tcPr>
          <w:p w14:paraId="7938F71B" w14:textId="34D8C257" w:rsidR="00895509" w:rsidRPr="002C42BE" w:rsidRDefault="006972B4" w:rsidP="00E83DAC">
            <w:pPr>
              <w:tabs>
                <w:tab w:val="left" w:pos="-709"/>
              </w:tabs>
              <w:rPr>
                <w:b/>
                <w:bCs/>
                <w:sz w:val="28"/>
                <w:szCs w:val="28"/>
              </w:rPr>
            </w:pPr>
            <w:r>
              <w:rPr>
                <w:b/>
                <w:bCs/>
                <w:sz w:val="28"/>
                <w:szCs w:val="28"/>
              </w:rPr>
              <w:t>Anteckningar</w:t>
            </w:r>
          </w:p>
        </w:tc>
      </w:tr>
      <w:tr w:rsidR="00EA45DA" w14:paraId="19286DB6" w14:textId="77777777" w:rsidTr="007B5734">
        <w:tc>
          <w:tcPr>
            <w:tcW w:w="2762" w:type="dxa"/>
            <w:vMerge w:val="restart"/>
            <w:tcBorders>
              <w:top w:val="single" w:sz="4" w:space="0" w:color="auto"/>
            </w:tcBorders>
          </w:tcPr>
          <w:p w14:paraId="29C4DA90" w14:textId="77777777" w:rsidR="00EA45DA" w:rsidRPr="005512C7" w:rsidRDefault="00EA45DA" w:rsidP="00DE5D63">
            <w:pPr>
              <w:tabs>
                <w:tab w:val="left" w:pos="-709"/>
              </w:tabs>
              <w:rPr>
                <w:sz w:val="20"/>
                <w:szCs w:val="20"/>
              </w:rPr>
            </w:pPr>
            <w:r w:rsidRPr="005512C7">
              <w:rPr>
                <w:sz w:val="20"/>
                <w:szCs w:val="20"/>
              </w:rPr>
              <w:t>Kompetenser och bemanning på vårdcentral</w:t>
            </w:r>
          </w:p>
        </w:tc>
        <w:tc>
          <w:tcPr>
            <w:tcW w:w="5460" w:type="dxa"/>
            <w:tcBorders>
              <w:top w:val="single" w:sz="4" w:space="0" w:color="auto"/>
            </w:tcBorders>
          </w:tcPr>
          <w:p w14:paraId="0001882E" w14:textId="25E4FF59" w:rsidR="00EA45DA" w:rsidRDefault="00EA45DA" w:rsidP="00DE5D63">
            <w:pPr>
              <w:tabs>
                <w:tab w:val="left" w:pos="-709"/>
              </w:tabs>
              <w:rPr>
                <w:sz w:val="20"/>
                <w:szCs w:val="20"/>
              </w:rPr>
            </w:pPr>
            <w:r>
              <w:rPr>
                <w:sz w:val="20"/>
                <w:szCs w:val="20"/>
              </w:rPr>
              <w:t xml:space="preserve">Hur </w:t>
            </w:r>
            <w:r w:rsidR="005175E4">
              <w:rPr>
                <w:sz w:val="20"/>
                <w:szCs w:val="20"/>
              </w:rPr>
              <w:t xml:space="preserve">ser </w:t>
            </w:r>
            <w:r w:rsidRPr="00CB5316">
              <w:rPr>
                <w:sz w:val="20"/>
                <w:szCs w:val="20"/>
              </w:rPr>
              <w:t>bemanning och kompetens</w:t>
            </w:r>
            <w:r>
              <w:rPr>
                <w:sz w:val="20"/>
                <w:szCs w:val="20"/>
              </w:rPr>
              <w:t xml:space="preserve"> </w:t>
            </w:r>
            <w:r w:rsidR="00B005DC">
              <w:rPr>
                <w:sz w:val="20"/>
                <w:szCs w:val="20"/>
              </w:rPr>
              <w:t>ut,</w:t>
            </w:r>
            <w:r>
              <w:rPr>
                <w:sz w:val="20"/>
                <w:szCs w:val="20"/>
              </w:rPr>
              <w:t xml:space="preserve"> gällande</w:t>
            </w:r>
            <w:r w:rsidRPr="00CB5316">
              <w:rPr>
                <w:sz w:val="20"/>
                <w:szCs w:val="20"/>
              </w:rPr>
              <w:t xml:space="preserve">: </w:t>
            </w:r>
          </w:p>
          <w:p w14:paraId="55D1F339" w14:textId="77777777" w:rsidR="00EA45DA" w:rsidRPr="002330CE" w:rsidRDefault="00EA45DA" w:rsidP="00DE5D63">
            <w:pPr>
              <w:pStyle w:val="Liststycke"/>
              <w:numPr>
                <w:ilvl w:val="0"/>
                <w:numId w:val="9"/>
              </w:numPr>
              <w:tabs>
                <w:tab w:val="left" w:pos="-709"/>
              </w:tabs>
              <w:ind w:left="239" w:hanging="239"/>
              <w:rPr>
                <w:sz w:val="20"/>
                <w:szCs w:val="20"/>
              </w:rPr>
            </w:pPr>
            <w:r w:rsidRPr="002330CE">
              <w:rPr>
                <w:sz w:val="20"/>
                <w:szCs w:val="20"/>
              </w:rPr>
              <w:t>Läkare</w:t>
            </w:r>
            <w:r>
              <w:rPr>
                <w:sz w:val="20"/>
                <w:szCs w:val="20"/>
              </w:rPr>
              <w:t xml:space="preserve"> </w:t>
            </w:r>
          </w:p>
          <w:p w14:paraId="726CB97B" w14:textId="77777777" w:rsidR="00EA45DA" w:rsidRPr="002330CE" w:rsidRDefault="00EA45DA" w:rsidP="00DE5D63">
            <w:pPr>
              <w:pStyle w:val="Liststycke"/>
              <w:numPr>
                <w:ilvl w:val="0"/>
                <w:numId w:val="9"/>
              </w:numPr>
              <w:tabs>
                <w:tab w:val="left" w:pos="-709"/>
              </w:tabs>
              <w:ind w:left="239" w:hanging="239"/>
              <w:rPr>
                <w:sz w:val="20"/>
                <w:szCs w:val="20"/>
              </w:rPr>
            </w:pPr>
            <w:r w:rsidRPr="002330CE">
              <w:rPr>
                <w:sz w:val="20"/>
                <w:szCs w:val="20"/>
              </w:rPr>
              <w:t xml:space="preserve">Distriktssköterska/sjuksköterska </w:t>
            </w:r>
            <w:r>
              <w:rPr>
                <w:sz w:val="20"/>
                <w:szCs w:val="20"/>
              </w:rPr>
              <w:t xml:space="preserve">inkl. specialisering </w:t>
            </w:r>
            <w:r w:rsidRPr="002330CE">
              <w:rPr>
                <w:sz w:val="20"/>
                <w:szCs w:val="20"/>
              </w:rPr>
              <w:t>diabetes + astma-KOL</w:t>
            </w:r>
          </w:p>
          <w:p w14:paraId="5014A156" w14:textId="77777777" w:rsidR="00EA45DA" w:rsidRPr="002330CE" w:rsidRDefault="00EA45DA" w:rsidP="00DE5D63">
            <w:pPr>
              <w:pStyle w:val="Liststycke"/>
              <w:numPr>
                <w:ilvl w:val="0"/>
                <w:numId w:val="9"/>
              </w:numPr>
              <w:tabs>
                <w:tab w:val="left" w:pos="-709"/>
              </w:tabs>
              <w:ind w:left="239" w:hanging="239"/>
              <w:rPr>
                <w:sz w:val="20"/>
                <w:szCs w:val="20"/>
              </w:rPr>
            </w:pPr>
            <w:r w:rsidRPr="002330CE">
              <w:rPr>
                <w:sz w:val="20"/>
                <w:szCs w:val="20"/>
              </w:rPr>
              <w:t>Personal som utför åtagande om psykisk ohälsa</w:t>
            </w:r>
          </w:p>
          <w:p w14:paraId="427E519C" w14:textId="77777777" w:rsidR="00EA45DA" w:rsidRPr="002330CE" w:rsidRDefault="00EA45DA" w:rsidP="00DE5D63">
            <w:pPr>
              <w:pStyle w:val="Liststycke"/>
              <w:numPr>
                <w:ilvl w:val="0"/>
                <w:numId w:val="9"/>
              </w:numPr>
              <w:tabs>
                <w:tab w:val="left" w:pos="-709"/>
              </w:tabs>
              <w:ind w:left="239" w:hanging="239"/>
              <w:rPr>
                <w:sz w:val="20"/>
                <w:szCs w:val="20"/>
              </w:rPr>
            </w:pPr>
            <w:r w:rsidRPr="002330CE">
              <w:rPr>
                <w:sz w:val="20"/>
                <w:szCs w:val="20"/>
              </w:rPr>
              <w:t>Fotvårdsterapeut</w:t>
            </w:r>
          </w:p>
          <w:p w14:paraId="030DA0B2" w14:textId="77777777" w:rsidR="00EA45DA" w:rsidRDefault="00EA45DA" w:rsidP="00DE5D63">
            <w:pPr>
              <w:pStyle w:val="Liststycke"/>
              <w:numPr>
                <w:ilvl w:val="0"/>
                <w:numId w:val="9"/>
              </w:numPr>
              <w:tabs>
                <w:tab w:val="left" w:pos="41"/>
              </w:tabs>
              <w:ind w:left="239" w:hanging="239"/>
              <w:rPr>
                <w:sz w:val="20"/>
                <w:szCs w:val="20"/>
              </w:rPr>
            </w:pPr>
            <w:r w:rsidRPr="002330CE">
              <w:rPr>
                <w:sz w:val="20"/>
                <w:szCs w:val="20"/>
              </w:rPr>
              <w:t>Övrig kompetens</w:t>
            </w:r>
          </w:p>
          <w:p w14:paraId="3CDA8A08" w14:textId="77777777" w:rsidR="00EA45DA" w:rsidRPr="001B5BEE" w:rsidRDefault="00EA45DA" w:rsidP="00DE5D63">
            <w:pPr>
              <w:tabs>
                <w:tab w:val="left" w:pos="41"/>
              </w:tabs>
              <w:rPr>
                <w:sz w:val="20"/>
                <w:szCs w:val="20"/>
              </w:rPr>
            </w:pPr>
            <w:r w:rsidRPr="00173953">
              <w:rPr>
                <w:sz w:val="20"/>
                <w:szCs w:val="20"/>
              </w:rPr>
              <w:t>HSN-indikator: Antal patienter per årsarbetande specialist i primärvården</w:t>
            </w:r>
            <w:r w:rsidRPr="001B5BEE">
              <w:rPr>
                <w:sz w:val="20"/>
                <w:szCs w:val="20"/>
              </w:rPr>
              <w:t xml:space="preserve">  </w:t>
            </w:r>
          </w:p>
        </w:tc>
        <w:tc>
          <w:tcPr>
            <w:tcW w:w="6237" w:type="dxa"/>
            <w:tcBorders>
              <w:top w:val="single" w:sz="4" w:space="0" w:color="auto"/>
            </w:tcBorders>
          </w:tcPr>
          <w:p w14:paraId="26EE25AF" w14:textId="77777777" w:rsidR="00EA45DA" w:rsidRDefault="00EA45DA" w:rsidP="00DE5D63">
            <w:pPr>
              <w:tabs>
                <w:tab w:val="left" w:pos="-709"/>
              </w:tabs>
              <w:rPr>
                <w:sz w:val="20"/>
                <w:szCs w:val="20"/>
              </w:rPr>
            </w:pPr>
          </w:p>
        </w:tc>
      </w:tr>
      <w:tr w:rsidR="00EA45DA" w14:paraId="5190266E" w14:textId="77777777" w:rsidTr="007B5734">
        <w:tc>
          <w:tcPr>
            <w:tcW w:w="2762" w:type="dxa"/>
            <w:vMerge/>
          </w:tcPr>
          <w:p w14:paraId="3F05AF5E" w14:textId="77777777" w:rsidR="00EA45DA" w:rsidRPr="005512C7" w:rsidRDefault="00EA45DA" w:rsidP="00DE5D63">
            <w:pPr>
              <w:tabs>
                <w:tab w:val="left" w:pos="-709"/>
              </w:tabs>
              <w:rPr>
                <w:sz w:val="20"/>
                <w:szCs w:val="20"/>
              </w:rPr>
            </w:pPr>
          </w:p>
        </w:tc>
        <w:tc>
          <w:tcPr>
            <w:tcW w:w="5460" w:type="dxa"/>
          </w:tcPr>
          <w:p w14:paraId="5825713A" w14:textId="07B2F544" w:rsidR="00EA45DA" w:rsidRPr="0075021D" w:rsidRDefault="00EA45DA" w:rsidP="00DE5D63">
            <w:pPr>
              <w:tabs>
                <w:tab w:val="left" w:pos="97"/>
              </w:tabs>
              <w:rPr>
                <w:sz w:val="20"/>
                <w:szCs w:val="20"/>
              </w:rPr>
            </w:pPr>
            <w:r w:rsidRPr="0075021D">
              <w:rPr>
                <w:sz w:val="20"/>
                <w:szCs w:val="20"/>
              </w:rPr>
              <w:t xml:space="preserve">Utfall andel besök per obligatorisk yrkeskategori av totala antalet besök. </w:t>
            </w:r>
          </w:p>
        </w:tc>
        <w:tc>
          <w:tcPr>
            <w:tcW w:w="6237" w:type="dxa"/>
          </w:tcPr>
          <w:p w14:paraId="2F75B43C" w14:textId="77777777" w:rsidR="00EA45DA" w:rsidRDefault="00EA45DA" w:rsidP="00DE5D63">
            <w:pPr>
              <w:tabs>
                <w:tab w:val="left" w:pos="-709"/>
              </w:tabs>
              <w:rPr>
                <w:sz w:val="20"/>
                <w:szCs w:val="20"/>
              </w:rPr>
            </w:pPr>
          </w:p>
        </w:tc>
      </w:tr>
      <w:tr w:rsidR="006C67F9" w14:paraId="0DBDD342" w14:textId="77777777" w:rsidTr="007B5734">
        <w:tc>
          <w:tcPr>
            <w:tcW w:w="2762" w:type="dxa"/>
          </w:tcPr>
          <w:p w14:paraId="528C8EE5" w14:textId="77777777" w:rsidR="006C67F9" w:rsidRPr="005512C7" w:rsidRDefault="006C67F9" w:rsidP="00DE5D63">
            <w:pPr>
              <w:tabs>
                <w:tab w:val="left" w:pos="-709"/>
              </w:tabs>
              <w:rPr>
                <w:sz w:val="20"/>
                <w:szCs w:val="20"/>
              </w:rPr>
            </w:pPr>
            <w:r w:rsidRPr="005512C7">
              <w:rPr>
                <w:sz w:val="20"/>
                <w:szCs w:val="20"/>
              </w:rPr>
              <w:t>Läkarbemanning på BVC, MVC och ungdomsmottagning</w:t>
            </w:r>
          </w:p>
        </w:tc>
        <w:tc>
          <w:tcPr>
            <w:tcW w:w="5460" w:type="dxa"/>
          </w:tcPr>
          <w:p w14:paraId="7552C9DE" w14:textId="7A356DF4" w:rsidR="006C67F9" w:rsidRPr="00CB5316" w:rsidRDefault="006C67F9" w:rsidP="00DE5D63">
            <w:pPr>
              <w:tabs>
                <w:tab w:val="left" w:pos="41"/>
              </w:tabs>
              <w:ind w:firstLine="41"/>
              <w:rPr>
                <w:sz w:val="20"/>
                <w:szCs w:val="20"/>
              </w:rPr>
            </w:pPr>
            <w:r>
              <w:rPr>
                <w:sz w:val="20"/>
                <w:szCs w:val="20"/>
              </w:rPr>
              <w:t>Hur</w:t>
            </w:r>
            <w:r w:rsidR="00900D3A">
              <w:rPr>
                <w:sz w:val="20"/>
                <w:szCs w:val="20"/>
              </w:rPr>
              <w:t xml:space="preserve"> vårdenheten </w:t>
            </w:r>
            <w:r>
              <w:rPr>
                <w:sz w:val="20"/>
                <w:szCs w:val="20"/>
              </w:rPr>
              <w:t>arbetar</w:t>
            </w:r>
            <w:r w:rsidR="00900D3A">
              <w:rPr>
                <w:sz w:val="20"/>
                <w:szCs w:val="20"/>
              </w:rPr>
              <w:t xml:space="preserve"> </w:t>
            </w:r>
            <w:r w:rsidRPr="00D1608E">
              <w:rPr>
                <w:sz w:val="20"/>
                <w:szCs w:val="20"/>
              </w:rPr>
              <w:t>kring detta ansvarsområde</w:t>
            </w:r>
            <w:r>
              <w:rPr>
                <w:sz w:val="20"/>
                <w:szCs w:val="20"/>
              </w:rPr>
              <w:t>.</w:t>
            </w:r>
          </w:p>
        </w:tc>
        <w:tc>
          <w:tcPr>
            <w:tcW w:w="6237" w:type="dxa"/>
          </w:tcPr>
          <w:p w14:paraId="04175252" w14:textId="77777777" w:rsidR="006C67F9" w:rsidRDefault="006C67F9" w:rsidP="00DE5D63">
            <w:pPr>
              <w:tabs>
                <w:tab w:val="left" w:pos="-709"/>
              </w:tabs>
              <w:rPr>
                <w:sz w:val="20"/>
                <w:szCs w:val="20"/>
              </w:rPr>
            </w:pPr>
          </w:p>
        </w:tc>
      </w:tr>
      <w:tr w:rsidR="00895509" w:rsidRPr="000A1476" w14:paraId="4A1784ED" w14:textId="77777777" w:rsidTr="007B5734">
        <w:tc>
          <w:tcPr>
            <w:tcW w:w="2762" w:type="dxa"/>
          </w:tcPr>
          <w:p w14:paraId="24D34377" w14:textId="77777777" w:rsidR="00895509" w:rsidRPr="00115492" w:rsidRDefault="00895509" w:rsidP="00E83DAC">
            <w:pPr>
              <w:tabs>
                <w:tab w:val="left" w:pos="-709"/>
              </w:tabs>
              <w:rPr>
                <w:sz w:val="20"/>
                <w:szCs w:val="20"/>
                <w:highlight w:val="yellow"/>
              </w:rPr>
            </w:pPr>
            <w:r w:rsidRPr="009A6B3A">
              <w:rPr>
                <w:sz w:val="20"/>
                <w:szCs w:val="20"/>
              </w:rPr>
              <w:t>Sköra patienter och patienter med komplexa behov</w:t>
            </w:r>
          </w:p>
        </w:tc>
        <w:tc>
          <w:tcPr>
            <w:tcW w:w="5460" w:type="dxa"/>
          </w:tcPr>
          <w:p w14:paraId="0B5F82C1" w14:textId="77777777" w:rsidR="00895509" w:rsidRDefault="00895509" w:rsidP="00E83DAC">
            <w:pPr>
              <w:tabs>
                <w:tab w:val="left" w:pos="-709"/>
              </w:tabs>
              <w:rPr>
                <w:sz w:val="20"/>
                <w:szCs w:val="20"/>
              </w:rPr>
            </w:pPr>
            <w:r>
              <w:rPr>
                <w:sz w:val="20"/>
                <w:szCs w:val="20"/>
              </w:rPr>
              <w:t>Hur organisera</w:t>
            </w:r>
            <w:r w:rsidR="005175E4">
              <w:rPr>
                <w:sz w:val="20"/>
                <w:szCs w:val="20"/>
              </w:rPr>
              <w:t>s</w:t>
            </w:r>
            <w:r>
              <w:rPr>
                <w:sz w:val="20"/>
                <w:szCs w:val="20"/>
              </w:rPr>
              <w:t xml:space="preserve"> arbetet </w:t>
            </w:r>
            <w:r w:rsidR="00376A08">
              <w:rPr>
                <w:sz w:val="20"/>
                <w:szCs w:val="20"/>
              </w:rPr>
              <w:t xml:space="preserve">så </w:t>
            </w:r>
            <w:r>
              <w:rPr>
                <w:sz w:val="20"/>
                <w:szCs w:val="20"/>
              </w:rPr>
              <w:t>att sköra och komplexa patienter särskilt kan prioriteras</w:t>
            </w:r>
            <w:r w:rsidR="00F825A8">
              <w:rPr>
                <w:sz w:val="20"/>
                <w:szCs w:val="20"/>
              </w:rPr>
              <w:t xml:space="preserve">, </w:t>
            </w:r>
            <w:r>
              <w:rPr>
                <w:sz w:val="20"/>
                <w:szCs w:val="20"/>
              </w:rPr>
              <w:t>att god tillgänglighet och kontinuitet tillförsäkras.</w:t>
            </w:r>
          </w:p>
          <w:p w14:paraId="57CFFDE7" w14:textId="1EA90020" w:rsidR="002E0BA1" w:rsidRPr="00F86F3D" w:rsidRDefault="00C66E63" w:rsidP="00E83DAC">
            <w:pPr>
              <w:tabs>
                <w:tab w:val="left" w:pos="-709"/>
              </w:tabs>
              <w:rPr>
                <w:color w:val="FF0000"/>
                <w:sz w:val="20"/>
                <w:szCs w:val="20"/>
              </w:rPr>
            </w:pPr>
            <w:r w:rsidRPr="00187469">
              <w:rPr>
                <w:sz w:val="20"/>
                <w:szCs w:val="20"/>
              </w:rPr>
              <w:t xml:space="preserve">HSN-indikator: </w:t>
            </w:r>
            <w:r w:rsidR="00480318" w:rsidRPr="00187469">
              <w:rPr>
                <w:sz w:val="20"/>
                <w:szCs w:val="20"/>
              </w:rPr>
              <w:t xml:space="preserve">Andelen patienter som har identifierats för skörhetsbedömning </w:t>
            </w:r>
            <w:r w:rsidRPr="00187469">
              <w:rPr>
                <w:sz w:val="20"/>
                <w:szCs w:val="20"/>
              </w:rPr>
              <w:t>på vårdenheten (RUT-29346)</w:t>
            </w:r>
            <w:r w:rsidR="007C7C9D" w:rsidRPr="00187469">
              <w:rPr>
                <w:sz w:val="20"/>
                <w:szCs w:val="20"/>
              </w:rPr>
              <w:t>.</w:t>
            </w:r>
            <w:r w:rsidR="007C7C9D">
              <w:rPr>
                <w:sz w:val="20"/>
                <w:szCs w:val="20"/>
              </w:rPr>
              <w:t xml:space="preserve"> </w:t>
            </w:r>
          </w:p>
        </w:tc>
        <w:tc>
          <w:tcPr>
            <w:tcW w:w="6237" w:type="dxa"/>
          </w:tcPr>
          <w:p w14:paraId="614C604E" w14:textId="177117FF" w:rsidR="00895509" w:rsidRPr="000A1476" w:rsidRDefault="00895509" w:rsidP="00E83DAC">
            <w:pPr>
              <w:tabs>
                <w:tab w:val="left" w:pos="-709"/>
              </w:tabs>
              <w:rPr>
                <w:sz w:val="20"/>
                <w:szCs w:val="20"/>
              </w:rPr>
            </w:pPr>
          </w:p>
        </w:tc>
      </w:tr>
      <w:tr w:rsidR="00895509" w:rsidRPr="00151243" w14:paraId="120C5754" w14:textId="77777777" w:rsidTr="007B5734">
        <w:tc>
          <w:tcPr>
            <w:tcW w:w="2762" w:type="dxa"/>
          </w:tcPr>
          <w:p w14:paraId="148019E6" w14:textId="77777777" w:rsidR="00895509" w:rsidRPr="00972007" w:rsidRDefault="00895509" w:rsidP="00E83DAC">
            <w:pPr>
              <w:tabs>
                <w:tab w:val="left" w:pos="-709"/>
              </w:tabs>
              <w:rPr>
                <w:sz w:val="20"/>
                <w:szCs w:val="20"/>
              </w:rPr>
            </w:pPr>
            <w:r w:rsidRPr="00972007">
              <w:rPr>
                <w:sz w:val="20"/>
                <w:szCs w:val="20"/>
              </w:rPr>
              <w:t>Hembesök/hemsjukvårdsbesök</w:t>
            </w:r>
          </w:p>
        </w:tc>
        <w:tc>
          <w:tcPr>
            <w:tcW w:w="5460" w:type="dxa"/>
          </w:tcPr>
          <w:p w14:paraId="116E3ED6" w14:textId="77777777" w:rsidR="00895509" w:rsidRPr="00151243" w:rsidRDefault="00895509" w:rsidP="00E83DAC">
            <w:pPr>
              <w:tabs>
                <w:tab w:val="left" w:pos="41"/>
              </w:tabs>
              <w:ind w:firstLine="41"/>
              <w:rPr>
                <w:sz w:val="20"/>
                <w:szCs w:val="20"/>
              </w:rPr>
            </w:pPr>
            <w:r w:rsidRPr="00151243">
              <w:rPr>
                <w:sz w:val="20"/>
                <w:szCs w:val="20"/>
              </w:rPr>
              <w:t xml:space="preserve">Hur </w:t>
            </w:r>
            <w:r>
              <w:rPr>
                <w:sz w:val="20"/>
                <w:szCs w:val="20"/>
              </w:rPr>
              <w:t>vård</w:t>
            </w:r>
            <w:r w:rsidRPr="00151243">
              <w:rPr>
                <w:sz w:val="20"/>
                <w:szCs w:val="20"/>
              </w:rPr>
              <w:t xml:space="preserve">enheten </w:t>
            </w:r>
            <w:r>
              <w:rPr>
                <w:sz w:val="20"/>
                <w:szCs w:val="20"/>
              </w:rPr>
              <w:t xml:space="preserve">arbetar </w:t>
            </w:r>
            <w:r w:rsidRPr="00151243">
              <w:rPr>
                <w:sz w:val="20"/>
                <w:szCs w:val="20"/>
              </w:rPr>
              <w:t xml:space="preserve">för att </w:t>
            </w:r>
          </w:p>
          <w:p w14:paraId="4D6D46A6" w14:textId="77777777" w:rsidR="00895509" w:rsidRPr="00151243" w:rsidRDefault="00895509" w:rsidP="00895509">
            <w:pPr>
              <w:pStyle w:val="Liststycke"/>
              <w:numPr>
                <w:ilvl w:val="0"/>
                <w:numId w:val="8"/>
              </w:numPr>
              <w:tabs>
                <w:tab w:val="left" w:pos="41"/>
              </w:tabs>
              <w:rPr>
                <w:sz w:val="20"/>
                <w:szCs w:val="20"/>
              </w:rPr>
            </w:pPr>
            <w:r w:rsidRPr="00151243">
              <w:rPr>
                <w:sz w:val="20"/>
                <w:szCs w:val="20"/>
              </w:rPr>
              <w:t>distriktssköterska vid behov ska kunna göra hembesök enligt ansvarsgränser mellan region och kommun.</w:t>
            </w:r>
          </w:p>
          <w:p w14:paraId="743C1CE7" w14:textId="77777777" w:rsidR="00895509" w:rsidRPr="00151243" w:rsidRDefault="00895509" w:rsidP="00895509">
            <w:pPr>
              <w:pStyle w:val="Liststycke"/>
              <w:numPr>
                <w:ilvl w:val="0"/>
                <w:numId w:val="8"/>
              </w:numPr>
              <w:tabs>
                <w:tab w:val="left" w:pos="41"/>
              </w:tabs>
              <w:rPr>
                <w:sz w:val="20"/>
                <w:szCs w:val="20"/>
              </w:rPr>
            </w:pPr>
            <w:r w:rsidRPr="00151243">
              <w:rPr>
                <w:sz w:val="20"/>
                <w:szCs w:val="20"/>
              </w:rPr>
              <w:t>Bemanna och säkerställa tid för konsultation och läkarbesök i hemmet</w:t>
            </w:r>
          </w:p>
        </w:tc>
        <w:tc>
          <w:tcPr>
            <w:tcW w:w="6237" w:type="dxa"/>
          </w:tcPr>
          <w:p w14:paraId="412DB883" w14:textId="1932054C" w:rsidR="00895509" w:rsidRPr="00151243" w:rsidRDefault="00895509" w:rsidP="00E83DAC">
            <w:pPr>
              <w:tabs>
                <w:tab w:val="left" w:pos="-709"/>
              </w:tabs>
              <w:rPr>
                <w:sz w:val="20"/>
                <w:szCs w:val="20"/>
              </w:rPr>
            </w:pPr>
          </w:p>
        </w:tc>
      </w:tr>
      <w:tr w:rsidR="00895509" w:rsidRPr="00151243" w14:paraId="65D9FADD" w14:textId="77777777" w:rsidTr="007B5734">
        <w:tc>
          <w:tcPr>
            <w:tcW w:w="2762" w:type="dxa"/>
          </w:tcPr>
          <w:p w14:paraId="6679C68E" w14:textId="77777777" w:rsidR="00895509" w:rsidRDefault="00895509" w:rsidP="00E83DAC">
            <w:pPr>
              <w:tabs>
                <w:tab w:val="left" w:pos="-709"/>
              </w:tabs>
              <w:rPr>
                <w:sz w:val="20"/>
                <w:szCs w:val="20"/>
              </w:rPr>
            </w:pPr>
            <w:r>
              <w:rPr>
                <w:sz w:val="20"/>
                <w:szCs w:val="20"/>
              </w:rPr>
              <w:t>Läkemedelsgenomgångar</w:t>
            </w:r>
          </w:p>
        </w:tc>
        <w:tc>
          <w:tcPr>
            <w:tcW w:w="5460" w:type="dxa"/>
          </w:tcPr>
          <w:p w14:paraId="68C3175D" w14:textId="75DBB1BD" w:rsidR="00895509" w:rsidRPr="00151243" w:rsidRDefault="00895509" w:rsidP="00DE1C1A">
            <w:pPr>
              <w:tabs>
                <w:tab w:val="left" w:pos="41"/>
              </w:tabs>
              <w:rPr>
                <w:sz w:val="20"/>
                <w:szCs w:val="20"/>
              </w:rPr>
            </w:pPr>
            <w:r>
              <w:rPr>
                <w:sz w:val="20"/>
                <w:szCs w:val="20"/>
              </w:rPr>
              <w:t xml:space="preserve">Hur vårdenheten arbetar med </w:t>
            </w:r>
            <w:hyperlink r:id="rId25" w:anchor="svid10_18ee2ee118cae5cf87bff7f" w:history="1">
              <w:r w:rsidRPr="003B4430">
                <w:rPr>
                  <w:rStyle w:val="Hyperlnk"/>
                  <w:sz w:val="20"/>
                  <w:szCs w:val="20"/>
                </w:rPr>
                <w:t>enkla respektive fördjupade</w:t>
              </w:r>
              <w:r w:rsidR="002E7D08" w:rsidRPr="003B4430">
                <w:rPr>
                  <w:rStyle w:val="Hyperlnk"/>
                  <w:sz w:val="20"/>
                  <w:szCs w:val="20"/>
                </w:rPr>
                <w:t xml:space="preserve"> läkemedels</w:t>
              </w:r>
              <w:r w:rsidR="003B4430" w:rsidRPr="003B4430">
                <w:rPr>
                  <w:rStyle w:val="Hyperlnk"/>
                  <w:sz w:val="20"/>
                  <w:szCs w:val="20"/>
                </w:rPr>
                <w:t>genomgångar</w:t>
              </w:r>
            </w:hyperlink>
            <w:r w:rsidR="003B4430">
              <w:rPr>
                <w:sz w:val="20"/>
                <w:szCs w:val="20"/>
              </w:rPr>
              <w:t xml:space="preserve">. </w:t>
            </w:r>
          </w:p>
        </w:tc>
        <w:tc>
          <w:tcPr>
            <w:tcW w:w="6237" w:type="dxa"/>
          </w:tcPr>
          <w:p w14:paraId="1F644C90" w14:textId="2F01F62C" w:rsidR="00895509" w:rsidRPr="00151243" w:rsidRDefault="00895509" w:rsidP="00E83DAC">
            <w:pPr>
              <w:tabs>
                <w:tab w:val="left" w:pos="-709"/>
              </w:tabs>
              <w:rPr>
                <w:sz w:val="20"/>
                <w:szCs w:val="20"/>
              </w:rPr>
            </w:pPr>
          </w:p>
        </w:tc>
      </w:tr>
      <w:tr w:rsidR="00895509" w14:paraId="51F71816" w14:textId="77777777" w:rsidTr="007B5734">
        <w:tc>
          <w:tcPr>
            <w:tcW w:w="2762" w:type="dxa"/>
          </w:tcPr>
          <w:p w14:paraId="3D81EECD" w14:textId="77777777" w:rsidR="00895509" w:rsidRDefault="00895509" w:rsidP="00E83DAC">
            <w:pPr>
              <w:tabs>
                <w:tab w:val="left" w:pos="-709"/>
              </w:tabs>
              <w:rPr>
                <w:sz w:val="20"/>
                <w:szCs w:val="20"/>
              </w:rPr>
            </w:pPr>
            <w:r>
              <w:rPr>
                <w:sz w:val="20"/>
                <w:szCs w:val="20"/>
              </w:rPr>
              <w:t>Vård av asylsökande och flyktingar</w:t>
            </w:r>
          </w:p>
        </w:tc>
        <w:tc>
          <w:tcPr>
            <w:tcW w:w="5460" w:type="dxa"/>
          </w:tcPr>
          <w:p w14:paraId="3CB2FD13" w14:textId="28662D1D" w:rsidR="00895509" w:rsidRPr="00CB5316" w:rsidRDefault="00895509" w:rsidP="00DE1C1A">
            <w:pPr>
              <w:tabs>
                <w:tab w:val="left" w:pos="41"/>
              </w:tabs>
              <w:rPr>
                <w:sz w:val="20"/>
                <w:szCs w:val="20"/>
              </w:rPr>
            </w:pPr>
            <w:r w:rsidRPr="00CB5316">
              <w:rPr>
                <w:sz w:val="20"/>
                <w:szCs w:val="20"/>
              </w:rPr>
              <w:t xml:space="preserve">Hur </w:t>
            </w:r>
            <w:r w:rsidR="00AF1E3F">
              <w:rPr>
                <w:sz w:val="20"/>
                <w:szCs w:val="20"/>
              </w:rPr>
              <w:t xml:space="preserve">fungerar </w:t>
            </w:r>
            <w:r>
              <w:rPr>
                <w:sz w:val="20"/>
                <w:szCs w:val="20"/>
              </w:rPr>
              <w:t>åtagande</w:t>
            </w:r>
            <w:r w:rsidR="00AF1E3F">
              <w:rPr>
                <w:sz w:val="20"/>
                <w:szCs w:val="20"/>
              </w:rPr>
              <w:t>t</w:t>
            </w:r>
            <w:r>
              <w:rPr>
                <w:sz w:val="20"/>
                <w:szCs w:val="20"/>
              </w:rPr>
              <w:t xml:space="preserve"> gällande vård av asylsökande och flyktingar.</w:t>
            </w:r>
          </w:p>
        </w:tc>
        <w:tc>
          <w:tcPr>
            <w:tcW w:w="6237" w:type="dxa"/>
          </w:tcPr>
          <w:p w14:paraId="39A38A22" w14:textId="794DCD59" w:rsidR="00895509" w:rsidRDefault="00895509" w:rsidP="00E83DAC">
            <w:pPr>
              <w:tabs>
                <w:tab w:val="left" w:pos="-709"/>
              </w:tabs>
              <w:rPr>
                <w:sz w:val="20"/>
                <w:szCs w:val="20"/>
              </w:rPr>
            </w:pPr>
          </w:p>
        </w:tc>
      </w:tr>
      <w:tr w:rsidR="00895509" w14:paraId="509B9E6B" w14:textId="77777777" w:rsidTr="007B5734">
        <w:tc>
          <w:tcPr>
            <w:tcW w:w="2762" w:type="dxa"/>
          </w:tcPr>
          <w:p w14:paraId="120472B1" w14:textId="77777777" w:rsidR="00895509" w:rsidRPr="00C95DBF" w:rsidRDefault="00895509" w:rsidP="00E83DAC">
            <w:pPr>
              <w:tabs>
                <w:tab w:val="left" w:pos="-709"/>
              </w:tabs>
              <w:rPr>
                <w:sz w:val="20"/>
                <w:szCs w:val="20"/>
              </w:rPr>
            </w:pPr>
            <w:r w:rsidRPr="00C95DBF">
              <w:rPr>
                <w:sz w:val="20"/>
                <w:szCs w:val="20"/>
              </w:rPr>
              <w:t>Kontinuitet och samordning</w:t>
            </w:r>
          </w:p>
          <w:p w14:paraId="4FB0A25A" w14:textId="2E75D5A5" w:rsidR="00895509" w:rsidRPr="00C95DBF" w:rsidRDefault="00895509" w:rsidP="00E83DAC">
            <w:pPr>
              <w:tabs>
                <w:tab w:val="left" w:pos="-709"/>
              </w:tabs>
              <w:rPr>
                <w:sz w:val="20"/>
                <w:szCs w:val="20"/>
              </w:rPr>
            </w:pPr>
          </w:p>
        </w:tc>
        <w:tc>
          <w:tcPr>
            <w:tcW w:w="5460" w:type="dxa"/>
          </w:tcPr>
          <w:p w14:paraId="46513D6C" w14:textId="77777777" w:rsidR="00895509" w:rsidRDefault="00895509" w:rsidP="00E83DAC">
            <w:pPr>
              <w:tabs>
                <w:tab w:val="left" w:pos="97"/>
              </w:tabs>
              <w:rPr>
                <w:sz w:val="20"/>
                <w:szCs w:val="20"/>
              </w:rPr>
            </w:pPr>
            <w:r>
              <w:rPr>
                <w:sz w:val="20"/>
                <w:szCs w:val="20"/>
              </w:rPr>
              <w:t xml:space="preserve">Hur vårdenheten arbetar kring: </w:t>
            </w:r>
          </w:p>
          <w:p w14:paraId="35AE3333" w14:textId="77777777" w:rsidR="00895509" w:rsidRPr="00C21B4E" w:rsidRDefault="00895509" w:rsidP="00895509">
            <w:pPr>
              <w:pStyle w:val="Liststycke"/>
              <w:numPr>
                <w:ilvl w:val="0"/>
                <w:numId w:val="10"/>
              </w:numPr>
              <w:tabs>
                <w:tab w:val="left" w:pos="239"/>
              </w:tabs>
              <w:ind w:left="239" w:hanging="239"/>
              <w:rPr>
                <w:sz w:val="20"/>
                <w:szCs w:val="20"/>
              </w:rPr>
            </w:pPr>
            <w:r w:rsidRPr="00C21B4E">
              <w:rPr>
                <w:sz w:val="20"/>
                <w:szCs w:val="20"/>
              </w:rPr>
              <w:t>Fast läkarkontakt</w:t>
            </w:r>
          </w:p>
          <w:p w14:paraId="76EEF2A2" w14:textId="77777777" w:rsidR="00895509" w:rsidRPr="00C21B4E" w:rsidRDefault="00895509" w:rsidP="00895509">
            <w:pPr>
              <w:pStyle w:val="Liststycke"/>
              <w:numPr>
                <w:ilvl w:val="0"/>
                <w:numId w:val="10"/>
              </w:numPr>
              <w:tabs>
                <w:tab w:val="left" w:pos="239"/>
              </w:tabs>
              <w:ind w:left="239" w:hanging="239"/>
              <w:rPr>
                <w:sz w:val="20"/>
                <w:szCs w:val="20"/>
              </w:rPr>
            </w:pPr>
            <w:r w:rsidRPr="00C21B4E">
              <w:rPr>
                <w:sz w:val="20"/>
                <w:szCs w:val="20"/>
              </w:rPr>
              <w:t>Fast vårdkontakt (prioriterade patientgrupper inkl. vid in- och utskrivning från slutenvården)</w:t>
            </w:r>
          </w:p>
          <w:p w14:paraId="47DF1927" w14:textId="77777777" w:rsidR="00895509" w:rsidRPr="00C21B4E" w:rsidRDefault="00895509" w:rsidP="00895509">
            <w:pPr>
              <w:pStyle w:val="Liststycke"/>
              <w:numPr>
                <w:ilvl w:val="0"/>
                <w:numId w:val="10"/>
              </w:numPr>
              <w:tabs>
                <w:tab w:val="left" w:pos="239"/>
              </w:tabs>
              <w:ind w:left="239" w:hanging="239"/>
              <w:rPr>
                <w:sz w:val="20"/>
                <w:szCs w:val="20"/>
              </w:rPr>
            </w:pPr>
            <w:r w:rsidRPr="00C21B4E">
              <w:rPr>
                <w:sz w:val="20"/>
                <w:szCs w:val="20"/>
              </w:rPr>
              <w:t>Samordnande sjuksköterska</w:t>
            </w:r>
          </w:p>
          <w:p w14:paraId="54D4C103" w14:textId="77777777" w:rsidR="00895509" w:rsidRDefault="00895509" w:rsidP="00895509">
            <w:pPr>
              <w:pStyle w:val="Liststycke"/>
              <w:numPr>
                <w:ilvl w:val="0"/>
                <w:numId w:val="10"/>
              </w:numPr>
              <w:tabs>
                <w:tab w:val="left" w:pos="239"/>
              </w:tabs>
              <w:ind w:left="239" w:hanging="239"/>
              <w:rPr>
                <w:sz w:val="20"/>
                <w:szCs w:val="20"/>
              </w:rPr>
            </w:pPr>
            <w:r w:rsidRPr="00C21B4E">
              <w:rPr>
                <w:sz w:val="20"/>
                <w:szCs w:val="20"/>
              </w:rPr>
              <w:t>Medicinskt stöd till de kommunala hälso- och sjukvården</w:t>
            </w:r>
          </w:p>
          <w:p w14:paraId="568C507E" w14:textId="39E273A4" w:rsidR="0012293B" w:rsidRPr="002868F7" w:rsidRDefault="0012293B" w:rsidP="002868F7">
            <w:pPr>
              <w:pStyle w:val="Liststycke"/>
              <w:numPr>
                <w:ilvl w:val="0"/>
                <w:numId w:val="10"/>
              </w:numPr>
              <w:tabs>
                <w:tab w:val="left" w:pos="178"/>
              </w:tabs>
              <w:ind w:left="178" w:hanging="178"/>
              <w:rPr>
                <w:sz w:val="20"/>
                <w:szCs w:val="20"/>
              </w:rPr>
            </w:pPr>
            <w:r w:rsidRPr="002868F7">
              <w:rPr>
                <w:sz w:val="20"/>
                <w:szCs w:val="20"/>
              </w:rPr>
              <w:lastRenderedPageBreak/>
              <w:t>MBT</w:t>
            </w:r>
            <w:r w:rsidR="00E1368B">
              <w:rPr>
                <w:sz w:val="20"/>
                <w:szCs w:val="20"/>
              </w:rPr>
              <w:t xml:space="preserve"> (medicinska bedömningsteam)</w:t>
            </w:r>
            <w:r w:rsidR="003A282B" w:rsidRPr="002868F7">
              <w:rPr>
                <w:sz w:val="20"/>
                <w:szCs w:val="20"/>
              </w:rPr>
              <w:t xml:space="preserve"> </w:t>
            </w:r>
            <w:r w:rsidR="00716C30">
              <w:rPr>
                <w:sz w:val="20"/>
                <w:szCs w:val="20"/>
              </w:rPr>
              <w:t xml:space="preserve">på vårdcentral </w:t>
            </w:r>
            <w:r w:rsidR="003A282B" w:rsidRPr="002868F7">
              <w:rPr>
                <w:sz w:val="20"/>
                <w:szCs w:val="20"/>
              </w:rPr>
              <w:t>enligt</w:t>
            </w:r>
            <w:r w:rsidR="00323BE6" w:rsidRPr="002868F7">
              <w:rPr>
                <w:sz w:val="20"/>
                <w:szCs w:val="20"/>
              </w:rPr>
              <w:t xml:space="preserve"> RUT-13720</w:t>
            </w:r>
          </w:p>
          <w:p w14:paraId="00FD73C0" w14:textId="512D1107" w:rsidR="00895509" w:rsidRPr="00C21B4E" w:rsidRDefault="00895509" w:rsidP="00895509">
            <w:pPr>
              <w:pStyle w:val="Liststycke"/>
              <w:numPr>
                <w:ilvl w:val="0"/>
                <w:numId w:val="10"/>
              </w:numPr>
              <w:tabs>
                <w:tab w:val="left" w:pos="239"/>
              </w:tabs>
              <w:ind w:left="239" w:hanging="239"/>
              <w:rPr>
                <w:sz w:val="20"/>
                <w:szCs w:val="20"/>
              </w:rPr>
            </w:pPr>
            <w:r w:rsidRPr="005F0486">
              <w:rPr>
                <w:sz w:val="20"/>
                <w:szCs w:val="20"/>
              </w:rPr>
              <w:t>SIP</w:t>
            </w:r>
            <w:r w:rsidR="00DB2814" w:rsidRPr="005F0486">
              <w:rPr>
                <w:sz w:val="20"/>
                <w:szCs w:val="20"/>
              </w:rPr>
              <w:t xml:space="preserve"> och andra </w:t>
            </w:r>
            <w:r w:rsidR="00843719" w:rsidRPr="005F0486">
              <w:rPr>
                <w:sz w:val="20"/>
                <w:szCs w:val="20"/>
              </w:rPr>
              <w:t>vård</w:t>
            </w:r>
            <w:r w:rsidR="009A45A9" w:rsidRPr="005F0486">
              <w:rPr>
                <w:sz w:val="20"/>
                <w:szCs w:val="20"/>
              </w:rPr>
              <w:t>planer som rehab</w:t>
            </w:r>
            <w:r w:rsidR="00177117">
              <w:rPr>
                <w:sz w:val="20"/>
                <w:szCs w:val="20"/>
              </w:rPr>
              <w:t>plan</w:t>
            </w:r>
            <w:r w:rsidR="009A45A9" w:rsidRPr="005F0486">
              <w:rPr>
                <w:sz w:val="20"/>
                <w:szCs w:val="20"/>
              </w:rPr>
              <w:t xml:space="preserve"> etc</w:t>
            </w:r>
            <w:r w:rsidR="007834EE">
              <w:rPr>
                <w:sz w:val="20"/>
                <w:szCs w:val="20"/>
              </w:rPr>
              <w:t>.</w:t>
            </w:r>
          </w:p>
        </w:tc>
        <w:tc>
          <w:tcPr>
            <w:tcW w:w="6237" w:type="dxa"/>
          </w:tcPr>
          <w:p w14:paraId="164E3032" w14:textId="02DAD621" w:rsidR="00895509" w:rsidRDefault="00895509" w:rsidP="00E83DAC">
            <w:pPr>
              <w:tabs>
                <w:tab w:val="left" w:pos="-709"/>
              </w:tabs>
              <w:rPr>
                <w:sz w:val="20"/>
                <w:szCs w:val="20"/>
              </w:rPr>
            </w:pPr>
          </w:p>
        </w:tc>
      </w:tr>
      <w:tr w:rsidR="00895509" w:rsidRPr="000A1476" w14:paraId="6F52B496" w14:textId="77777777" w:rsidTr="007B5734">
        <w:tc>
          <w:tcPr>
            <w:tcW w:w="2762" w:type="dxa"/>
          </w:tcPr>
          <w:p w14:paraId="4F9DFD87" w14:textId="77777777" w:rsidR="00895509" w:rsidRPr="00C95DBF" w:rsidRDefault="00895509" w:rsidP="00E83DAC">
            <w:pPr>
              <w:tabs>
                <w:tab w:val="left" w:pos="-709"/>
              </w:tabs>
              <w:rPr>
                <w:sz w:val="20"/>
                <w:szCs w:val="20"/>
              </w:rPr>
            </w:pPr>
            <w:r w:rsidRPr="00C95DBF">
              <w:rPr>
                <w:sz w:val="20"/>
                <w:szCs w:val="20"/>
              </w:rPr>
              <w:t>Åtagande om psykisk ohälsa</w:t>
            </w:r>
          </w:p>
        </w:tc>
        <w:tc>
          <w:tcPr>
            <w:tcW w:w="5460" w:type="dxa"/>
          </w:tcPr>
          <w:p w14:paraId="1AC7A006" w14:textId="4C2B394E" w:rsidR="00806DEA" w:rsidRPr="00806DEA" w:rsidRDefault="00806DEA" w:rsidP="00806DEA">
            <w:pPr>
              <w:pStyle w:val="Liststycke"/>
              <w:numPr>
                <w:ilvl w:val="0"/>
                <w:numId w:val="15"/>
              </w:numPr>
              <w:tabs>
                <w:tab w:val="left" w:pos="-709"/>
              </w:tabs>
              <w:ind w:left="174" w:hanging="174"/>
              <w:rPr>
                <w:sz w:val="20"/>
                <w:szCs w:val="20"/>
              </w:rPr>
            </w:pPr>
            <w:r w:rsidRPr="00806DEA">
              <w:rPr>
                <w:sz w:val="20"/>
                <w:szCs w:val="20"/>
              </w:rPr>
              <w:t>Hur vårdenheten arbetar med primärvårdens åtagande kring denna patientgrupp.</w:t>
            </w:r>
          </w:p>
          <w:p w14:paraId="7B13F962" w14:textId="6A238C93" w:rsidR="00895509" w:rsidRPr="00806DEA" w:rsidRDefault="00895509" w:rsidP="00806DEA">
            <w:pPr>
              <w:pStyle w:val="Liststycke"/>
              <w:numPr>
                <w:ilvl w:val="0"/>
                <w:numId w:val="15"/>
              </w:numPr>
              <w:tabs>
                <w:tab w:val="left" w:pos="-709"/>
              </w:tabs>
              <w:ind w:left="174" w:hanging="174"/>
              <w:rPr>
                <w:sz w:val="20"/>
                <w:szCs w:val="20"/>
              </w:rPr>
            </w:pPr>
            <w:r w:rsidRPr="00806DEA">
              <w:rPr>
                <w:sz w:val="20"/>
                <w:szCs w:val="20"/>
              </w:rPr>
              <w:t>Hur arbetet är organiserar för att ge psykologiska/</w:t>
            </w:r>
            <w:r w:rsidR="00661FBA">
              <w:rPr>
                <w:sz w:val="20"/>
                <w:szCs w:val="20"/>
              </w:rPr>
              <w:t xml:space="preserve"> </w:t>
            </w:r>
            <w:r w:rsidRPr="00806DEA">
              <w:rPr>
                <w:sz w:val="20"/>
                <w:szCs w:val="20"/>
              </w:rPr>
              <w:t>psykoterapeutiska insatser utifrån patientens behov, de nationella kunskapsstöd och vård på rätt nivå samt i rätt tid. Hur samarbetet fungerar mellan vårdenheten och psykiatrin.</w:t>
            </w:r>
          </w:p>
          <w:p w14:paraId="48532088" w14:textId="77777777" w:rsidR="00895509" w:rsidRPr="00806DEA" w:rsidRDefault="00895509" w:rsidP="00806DEA">
            <w:pPr>
              <w:pStyle w:val="Liststycke"/>
              <w:numPr>
                <w:ilvl w:val="0"/>
                <w:numId w:val="15"/>
              </w:numPr>
              <w:tabs>
                <w:tab w:val="left" w:pos="-709"/>
              </w:tabs>
              <w:ind w:left="174" w:hanging="174"/>
              <w:rPr>
                <w:sz w:val="20"/>
                <w:szCs w:val="20"/>
              </w:rPr>
            </w:pPr>
            <w:r w:rsidRPr="00806DEA">
              <w:rPr>
                <w:sz w:val="20"/>
                <w:szCs w:val="20"/>
              </w:rPr>
              <w:t>Används den riktade ersättning för psykolog och hur i så fall.</w:t>
            </w:r>
          </w:p>
        </w:tc>
        <w:tc>
          <w:tcPr>
            <w:tcW w:w="6237" w:type="dxa"/>
          </w:tcPr>
          <w:p w14:paraId="3813EC08" w14:textId="20554F29" w:rsidR="00895509" w:rsidRPr="000A1476" w:rsidRDefault="00895509" w:rsidP="00E83DAC">
            <w:pPr>
              <w:tabs>
                <w:tab w:val="left" w:pos="-709"/>
              </w:tabs>
              <w:rPr>
                <w:sz w:val="20"/>
                <w:szCs w:val="20"/>
              </w:rPr>
            </w:pPr>
          </w:p>
        </w:tc>
      </w:tr>
      <w:tr w:rsidR="00895509" w:rsidRPr="000A1476" w14:paraId="19161434" w14:textId="77777777" w:rsidTr="007B5734">
        <w:tc>
          <w:tcPr>
            <w:tcW w:w="2762" w:type="dxa"/>
          </w:tcPr>
          <w:p w14:paraId="7D8CE952" w14:textId="77777777" w:rsidR="00895509" w:rsidRPr="00C95DBF" w:rsidRDefault="00895509" w:rsidP="00E83DAC">
            <w:pPr>
              <w:tabs>
                <w:tab w:val="left" w:pos="-709"/>
              </w:tabs>
              <w:rPr>
                <w:sz w:val="20"/>
                <w:szCs w:val="20"/>
              </w:rPr>
            </w:pPr>
            <w:r w:rsidRPr="00C95DBF">
              <w:rPr>
                <w:sz w:val="20"/>
                <w:szCs w:val="20"/>
              </w:rPr>
              <w:t>Medicinsk fotvård</w:t>
            </w:r>
          </w:p>
        </w:tc>
        <w:tc>
          <w:tcPr>
            <w:tcW w:w="5460" w:type="dxa"/>
          </w:tcPr>
          <w:p w14:paraId="21DFF8A9" w14:textId="686DDFC2" w:rsidR="00895509" w:rsidRPr="000A1476" w:rsidRDefault="00895509" w:rsidP="00E83DAC">
            <w:pPr>
              <w:tabs>
                <w:tab w:val="left" w:pos="-709"/>
              </w:tabs>
              <w:rPr>
                <w:sz w:val="20"/>
                <w:szCs w:val="20"/>
              </w:rPr>
            </w:pPr>
            <w:r>
              <w:rPr>
                <w:sz w:val="20"/>
                <w:szCs w:val="20"/>
              </w:rPr>
              <w:t>Hur arbetet fungerar gällande medicinsk fotvård på vårdcentral, för att f</w:t>
            </w:r>
            <w:r w:rsidRPr="00EE39C4">
              <w:rPr>
                <w:sz w:val="20"/>
                <w:szCs w:val="20"/>
              </w:rPr>
              <w:t>örebygga fotkomplikationer och amputationer för medicinska riskgrupper</w:t>
            </w:r>
            <w:r>
              <w:rPr>
                <w:sz w:val="20"/>
                <w:szCs w:val="20"/>
              </w:rPr>
              <w:t>.</w:t>
            </w:r>
            <w:r w:rsidR="00C8081B">
              <w:rPr>
                <w:sz w:val="20"/>
                <w:szCs w:val="20"/>
              </w:rPr>
              <w:t xml:space="preserve"> (VÅR</w:t>
            </w:r>
            <w:r w:rsidR="00955016">
              <w:rPr>
                <w:sz w:val="20"/>
                <w:szCs w:val="20"/>
              </w:rPr>
              <w:t>-11138)</w:t>
            </w:r>
          </w:p>
        </w:tc>
        <w:tc>
          <w:tcPr>
            <w:tcW w:w="6237" w:type="dxa"/>
          </w:tcPr>
          <w:p w14:paraId="28532744" w14:textId="03CAA0F5" w:rsidR="00895509" w:rsidRPr="000A1476" w:rsidRDefault="00895509" w:rsidP="00E83DAC">
            <w:pPr>
              <w:tabs>
                <w:tab w:val="left" w:pos="-709"/>
              </w:tabs>
              <w:rPr>
                <w:sz w:val="20"/>
                <w:szCs w:val="20"/>
              </w:rPr>
            </w:pPr>
          </w:p>
        </w:tc>
      </w:tr>
      <w:tr w:rsidR="00895509" w:rsidRPr="000A1476" w14:paraId="30E791FE" w14:textId="77777777" w:rsidTr="007B5734">
        <w:tc>
          <w:tcPr>
            <w:tcW w:w="2762" w:type="dxa"/>
          </w:tcPr>
          <w:p w14:paraId="671B24AA" w14:textId="77777777" w:rsidR="00895509" w:rsidRPr="00C95DBF" w:rsidRDefault="00895509" w:rsidP="00E83DAC">
            <w:pPr>
              <w:tabs>
                <w:tab w:val="left" w:pos="-709"/>
              </w:tabs>
              <w:rPr>
                <w:sz w:val="20"/>
                <w:szCs w:val="20"/>
              </w:rPr>
            </w:pPr>
            <w:r w:rsidRPr="00C95DBF">
              <w:rPr>
                <w:sz w:val="20"/>
                <w:szCs w:val="20"/>
              </w:rPr>
              <w:t>Tillgänglighet och vårdgaranti</w:t>
            </w:r>
          </w:p>
        </w:tc>
        <w:tc>
          <w:tcPr>
            <w:tcW w:w="5460" w:type="dxa"/>
          </w:tcPr>
          <w:p w14:paraId="175A7516" w14:textId="77777777" w:rsidR="00895509" w:rsidRPr="00E60900" w:rsidRDefault="00895509" w:rsidP="00E83DAC">
            <w:pPr>
              <w:tabs>
                <w:tab w:val="left" w:pos="-709"/>
              </w:tabs>
              <w:rPr>
                <w:sz w:val="20"/>
                <w:szCs w:val="20"/>
              </w:rPr>
            </w:pPr>
            <w:r w:rsidRPr="00E60900">
              <w:rPr>
                <w:sz w:val="20"/>
                <w:szCs w:val="20"/>
              </w:rPr>
              <w:t>Hur vårdenheten organiserar arbetet för att uppnå god tillgänglighet:</w:t>
            </w:r>
          </w:p>
          <w:p w14:paraId="044A92FB" w14:textId="3FC3A88F" w:rsidR="00895509" w:rsidRPr="00564941" w:rsidRDefault="00895509" w:rsidP="00895509">
            <w:pPr>
              <w:pStyle w:val="Liststycke"/>
              <w:numPr>
                <w:ilvl w:val="0"/>
                <w:numId w:val="11"/>
              </w:numPr>
              <w:tabs>
                <w:tab w:val="left" w:pos="-709"/>
              </w:tabs>
              <w:ind w:left="325" w:hanging="283"/>
              <w:rPr>
                <w:sz w:val="20"/>
                <w:szCs w:val="20"/>
              </w:rPr>
            </w:pPr>
            <w:r w:rsidRPr="00E60900">
              <w:rPr>
                <w:sz w:val="20"/>
                <w:szCs w:val="20"/>
              </w:rPr>
              <w:t>Vårdgarantin</w:t>
            </w:r>
            <w:r w:rsidR="00F01646" w:rsidRPr="00E60900">
              <w:rPr>
                <w:sz w:val="20"/>
                <w:szCs w:val="20"/>
              </w:rPr>
              <w:t xml:space="preserve">, nollan och </w:t>
            </w:r>
            <w:r w:rsidR="00F01646" w:rsidRPr="00564941">
              <w:rPr>
                <w:sz w:val="20"/>
                <w:szCs w:val="20"/>
              </w:rPr>
              <w:t>trean</w:t>
            </w:r>
            <w:r w:rsidR="0041119A" w:rsidRPr="00564941">
              <w:rPr>
                <w:sz w:val="20"/>
                <w:szCs w:val="20"/>
              </w:rPr>
              <w:t xml:space="preserve"> </w:t>
            </w:r>
            <w:r w:rsidR="00564941" w:rsidRPr="00564941">
              <w:rPr>
                <w:sz w:val="20"/>
                <w:szCs w:val="20"/>
              </w:rPr>
              <w:t>(</w:t>
            </w:r>
            <w:r w:rsidR="0041119A" w:rsidRPr="00564941">
              <w:rPr>
                <w:sz w:val="20"/>
                <w:szCs w:val="20"/>
              </w:rPr>
              <w:t>HSN indikator</w:t>
            </w:r>
            <w:r w:rsidR="00564941" w:rsidRPr="00564941">
              <w:rPr>
                <w:sz w:val="20"/>
                <w:szCs w:val="20"/>
              </w:rPr>
              <w:t>)</w:t>
            </w:r>
          </w:p>
          <w:p w14:paraId="3BF54D53" w14:textId="77777777" w:rsidR="00895509" w:rsidRPr="00E60900" w:rsidRDefault="00895509" w:rsidP="00895509">
            <w:pPr>
              <w:pStyle w:val="Liststycke"/>
              <w:numPr>
                <w:ilvl w:val="0"/>
                <w:numId w:val="11"/>
              </w:numPr>
              <w:tabs>
                <w:tab w:val="left" w:pos="-709"/>
              </w:tabs>
              <w:ind w:left="325" w:hanging="283"/>
              <w:rPr>
                <w:sz w:val="20"/>
                <w:szCs w:val="20"/>
              </w:rPr>
            </w:pPr>
            <w:r w:rsidRPr="00E60900">
              <w:rPr>
                <w:sz w:val="20"/>
                <w:szCs w:val="20"/>
              </w:rPr>
              <w:t>Hembesök, då sjukdomstillstånd och livssituation inte medger besök på vårdcentral</w:t>
            </w:r>
          </w:p>
          <w:p w14:paraId="4CA42E16" w14:textId="77777777" w:rsidR="00895509" w:rsidRPr="00E60900" w:rsidRDefault="00895509" w:rsidP="00895509">
            <w:pPr>
              <w:pStyle w:val="Liststycke"/>
              <w:numPr>
                <w:ilvl w:val="0"/>
                <w:numId w:val="11"/>
              </w:numPr>
              <w:tabs>
                <w:tab w:val="left" w:pos="-709"/>
              </w:tabs>
              <w:ind w:left="325" w:hanging="283"/>
              <w:rPr>
                <w:sz w:val="20"/>
                <w:szCs w:val="20"/>
              </w:rPr>
            </w:pPr>
            <w:r w:rsidRPr="00E60900">
              <w:rPr>
                <w:sz w:val="20"/>
                <w:szCs w:val="20"/>
              </w:rPr>
              <w:t>Akut läkarbedömning i kommunal hälso- och sjukvård, vårdcentralens öppettider samt jour och beredskap.</w:t>
            </w:r>
          </w:p>
          <w:p w14:paraId="206C80F2" w14:textId="0023E3B4" w:rsidR="00895509" w:rsidRPr="00A7778F" w:rsidRDefault="00895509" w:rsidP="3DC9362F">
            <w:pPr>
              <w:pStyle w:val="Liststycke"/>
              <w:numPr>
                <w:ilvl w:val="0"/>
                <w:numId w:val="11"/>
              </w:numPr>
              <w:ind w:left="325" w:hanging="283"/>
              <w:rPr>
                <w:sz w:val="20"/>
                <w:szCs w:val="20"/>
              </w:rPr>
            </w:pPr>
            <w:r w:rsidRPr="00E60900">
              <w:rPr>
                <w:sz w:val="20"/>
                <w:szCs w:val="20"/>
              </w:rPr>
              <w:t>Samarbete med Region Värmlands sjukvårdsrådgivning på telefon (1177)</w:t>
            </w:r>
          </w:p>
          <w:p w14:paraId="051FB85B" w14:textId="15E0E49B" w:rsidR="00895509" w:rsidRPr="00740DAB" w:rsidRDefault="1DE654C9" w:rsidP="3DC9362F">
            <w:pPr>
              <w:rPr>
                <w:rFonts w:ascii="Calibri" w:eastAsia="Calibri" w:hAnsi="Calibri" w:cs="Calibri"/>
                <w:sz w:val="20"/>
                <w:szCs w:val="20"/>
              </w:rPr>
            </w:pPr>
            <w:r w:rsidRPr="00740DAB">
              <w:rPr>
                <w:rFonts w:ascii="Calibri" w:eastAsia="Calibri" w:hAnsi="Calibri" w:cs="Calibri"/>
                <w:sz w:val="20"/>
                <w:szCs w:val="20"/>
              </w:rPr>
              <w:t>RIK-19494 (Vårdgaranti - regelverk och tillämpning)</w:t>
            </w:r>
          </w:p>
          <w:p w14:paraId="5188E007" w14:textId="1CDD4DA7" w:rsidR="00895509" w:rsidRPr="00A7778F" w:rsidRDefault="1DE654C9" w:rsidP="3DC9362F">
            <w:r w:rsidRPr="00740DAB">
              <w:rPr>
                <w:rFonts w:ascii="Calibri" w:eastAsia="Calibri" w:hAnsi="Calibri" w:cs="Calibri"/>
                <w:sz w:val="20"/>
                <w:szCs w:val="20"/>
              </w:rPr>
              <w:t>RUT-31392 (Vårdgaranti - information till hälso- och sjukvården)</w:t>
            </w:r>
          </w:p>
        </w:tc>
        <w:tc>
          <w:tcPr>
            <w:tcW w:w="6237" w:type="dxa"/>
          </w:tcPr>
          <w:p w14:paraId="0B0744D0" w14:textId="0F8D7EF2" w:rsidR="00895509" w:rsidRPr="000A1476" w:rsidRDefault="00895509" w:rsidP="00E83DAC">
            <w:pPr>
              <w:tabs>
                <w:tab w:val="left" w:pos="-709"/>
              </w:tabs>
              <w:rPr>
                <w:sz w:val="20"/>
                <w:szCs w:val="20"/>
              </w:rPr>
            </w:pPr>
          </w:p>
        </w:tc>
      </w:tr>
      <w:tr w:rsidR="00895509" w:rsidRPr="000A1476" w14:paraId="38EEC493" w14:textId="77777777" w:rsidTr="007B5734">
        <w:tc>
          <w:tcPr>
            <w:tcW w:w="2762" w:type="dxa"/>
          </w:tcPr>
          <w:p w14:paraId="11D19742" w14:textId="77777777" w:rsidR="00895509" w:rsidRPr="000449A5" w:rsidRDefault="00895509" w:rsidP="00E83DAC">
            <w:pPr>
              <w:tabs>
                <w:tab w:val="left" w:pos="-709"/>
              </w:tabs>
              <w:rPr>
                <w:sz w:val="20"/>
                <w:szCs w:val="20"/>
              </w:rPr>
            </w:pPr>
            <w:r w:rsidRPr="000449A5">
              <w:rPr>
                <w:sz w:val="20"/>
                <w:szCs w:val="20"/>
              </w:rPr>
              <w:t>Kontaktvägar</w:t>
            </w:r>
          </w:p>
        </w:tc>
        <w:tc>
          <w:tcPr>
            <w:tcW w:w="5460" w:type="dxa"/>
          </w:tcPr>
          <w:p w14:paraId="30A487F5" w14:textId="77777777" w:rsidR="00895509" w:rsidRPr="000A1476" w:rsidRDefault="00895509" w:rsidP="00E83DAC">
            <w:pPr>
              <w:tabs>
                <w:tab w:val="left" w:pos="-709"/>
              </w:tabs>
              <w:rPr>
                <w:sz w:val="20"/>
                <w:szCs w:val="20"/>
              </w:rPr>
            </w:pPr>
            <w:r>
              <w:rPr>
                <w:sz w:val="20"/>
                <w:szCs w:val="20"/>
              </w:rPr>
              <w:t xml:space="preserve">Hur fungerar de olika kontaktvägarna till vårdcentralen, för både patienter och vårdgrannar. </w:t>
            </w:r>
          </w:p>
        </w:tc>
        <w:tc>
          <w:tcPr>
            <w:tcW w:w="6237" w:type="dxa"/>
          </w:tcPr>
          <w:p w14:paraId="330098B2" w14:textId="424BB646" w:rsidR="00895509" w:rsidRPr="000A1476" w:rsidRDefault="00895509" w:rsidP="00E83DAC">
            <w:pPr>
              <w:tabs>
                <w:tab w:val="left" w:pos="-709"/>
              </w:tabs>
              <w:rPr>
                <w:sz w:val="20"/>
                <w:szCs w:val="20"/>
              </w:rPr>
            </w:pPr>
          </w:p>
        </w:tc>
      </w:tr>
      <w:tr w:rsidR="00895509" w:rsidRPr="000A1476" w14:paraId="7368B564" w14:textId="77777777" w:rsidTr="007B5734">
        <w:tc>
          <w:tcPr>
            <w:tcW w:w="2762" w:type="dxa"/>
          </w:tcPr>
          <w:p w14:paraId="5BC833A1" w14:textId="77777777" w:rsidR="00895509" w:rsidRPr="000449A5" w:rsidRDefault="00895509" w:rsidP="00E83DAC">
            <w:pPr>
              <w:tabs>
                <w:tab w:val="left" w:pos="-709"/>
              </w:tabs>
              <w:rPr>
                <w:sz w:val="20"/>
                <w:szCs w:val="20"/>
              </w:rPr>
            </w:pPr>
            <w:r w:rsidRPr="000449A5">
              <w:rPr>
                <w:sz w:val="20"/>
                <w:szCs w:val="20"/>
              </w:rPr>
              <w:t>Hälso- och sjukvårdsrådgivning i telefon</w:t>
            </w:r>
          </w:p>
        </w:tc>
        <w:tc>
          <w:tcPr>
            <w:tcW w:w="5460" w:type="dxa"/>
          </w:tcPr>
          <w:p w14:paraId="2A718B38" w14:textId="32875436" w:rsidR="00895509" w:rsidRPr="000A1476" w:rsidRDefault="00895509" w:rsidP="00E83DAC">
            <w:pPr>
              <w:tabs>
                <w:tab w:val="left" w:pos="-709"/>
              </w:tabs>
              <w:rPr>
                <w:sz w:val="20"/>
                <w:szCs w:val="20"/>
              </w:rPr>
            </w:pPr>
            <w:r>
              <w:rPr>
                <w:sz w:val="20"/>
                <w:szCs w:val="20"/>
              </w:rPr>
              <w:t xml:space="preserve">Hur </w:t>
            </w:r>
            <w:r w:rsidR="001640EB">
              <w:rPr>
                <w:sz w:val="20"/>
                <w:szCs w:val="20"/>
              </w:rPr>
              <w:t xml:space="preserve">fungerar </w:t>
            </w:r>
            <w:r>
              <w:rPr>
                <w:sz w:val="20"/>
                <w:szCs w:val="20"/>
              </w:rPr>
              <w:t xml:space="preserve">vårdenhetens </w:t>
            </w:r>
            <w:r w:rsidRPr="0019616C">
              <w:rPr>
                <w:sz w:val="20"/>
                <w:szCs w:val="20"/>
              </w:rPr>
              <w:t xml:space="preserve">hälso- och sjukvårdsrådgivning </w:t>
            </w:r>
            <w:r>
              <w:rPr>
                <w:sz w:val="20"/>
                <w:szCs w:val="20"/>
              </w:rPr>
              <w:t>i telefon utifrån ex kompetens, samtalsprocess, personcentrering, egenvård och beslutstöd (</w:t>
            </w:r>
            <w:r w:rsidRPr="0019616C">
              <w:rPr>
                <w:sz w:val="20"/>
                <w:szCs w:val="20"/>
              </w:rPr>
              <w:t>RGS Webb</w:t>
            </w:r>
            <w:r>
              <w:rPr>
                <w:sz w:val="20"/>
                <w:szCs w:val="20"/>
              </w:rPr>
              <w:t xml:space="preserve">) samt samarbete med </w:t>
            </w:r>
            <w:r w:rsidRPr="00FC4714">
              <w:rPr>
                <w:sz w:val="20"/>
                <w:szCs w:val="20"/>
              </w:rPr>
              <w:t>Region Värmlands sjukvårdsrådgivning (1177)</w:t>
            </w:r>
            <w:r>
              <w:rPr>
                <w:sz w:val="20"/>
                <w:szCs w:val="20"/>
              </w:rPr>
              <w:t>.</w:t>
            </w:r>
          </w:p>
        </w:tc>
        <w:tc>
          <w:tcPr>
            <w:tcW w:w="6237" w:type="dxa"/>
          </w:tcPr>
          <w:p w14:paraId="60F6B41D" w14:textId="2399C8C7" w:rsidR="00895509" w:rsidRPr="000A1476" w:rsidRDefault="00895509" w:rsidP="00E83DAC">
            <w:pPr>
              <w:tabs>
                <w:tab w:val="left" w:pos="-709"/>
              </w:tabs>
              <w:rPr>
                <w:sz w:val="20"/>
                <w:szCs w:val="20"/>
              </w:rPr>
            </w:pPr>
          </w:p>
        </w:tc>
      </w:tr>
      <w:tr w:rsidR="00895509" w:rsidRPr="000A1476" w14:paraId="2E3DDF26" w14:textId="77777777" w:rsidTr="007B5734">
        <w:tc>
          <w:tcPr>
            <w:tcW w:w="2762" w:type="dxa"/>
          </w:tcPr>
          <w:p w14:paraId="1176BCFD" w14:textId="77777777" w:rsidR="00895509" w:rsidRPr="007D0076" w:rsidRDefault="00895509" w:rsidP="00E83DAC">
            <w:pPr>
              <w:tabs>
                <w:tab w:val="left" w:pos="-709"/>
              </w:tabs>
              <w:rPr>
                <w:sz w:val="20"/>
                <w:szCs w:val="20"/>
              </w:rPr>
            </w:pPr>
            <w:r w:rsidRPr="007D0076">
              <w:rPr>
                <w:sz w:val="20"/>
                <w:szCs w:val="20"/>
              </w:rPr>
              <w:t>Tillfälliga avsteg på grund av stängning</w:t>
            </w:r>
          </w:p>
        </w:tc>
        <w:tc>
          <w:tcPr>
            <w:tcW w:w="5460" w:type="dxa"/>
          </w:tcPr>
          <w:p w14:paraId="133CDF6C" w14:textId="77777777" w:rsidR="00895509" w:rsidRPr="000A1476" w:rsidRDefault="00895509" w:rsidP="00E83DAC">
            <w:pPr>
              <w:tabs>
                <w:tab w:val="left" w:pos="-709"/>
              </w:tabs>
              <w:rPr>
                <w:sz w:val="20"/>
                <w:szCs w:val="20"/>
              </w:rPr>
            </w:pPr>
            <w:r>
              <w:rPr>
                <w:sz w:val="20"/>
                <w:szCs w:val="20"/>
              </w:rPr>
              <w:t xml:space="preserve">Hur vårdenhetens följsamhet fungerar, gällande stängning för eventuella planerings- och utbildningsdagar. </w:t>
            </w:r>
          </w:p>
        </w:tc>
        <w:tc>
          <w:tcPr>
            <w:tcW w:w="6237" w:type="dxa"/>
          </w:tcPr>
          <w:p w14:paraId="2153FDD7" w14:textId="5DB84B70" w:rsidR="00895509" w:rsidRPr="000A1476" w:rsidRDefault="00895509" w:rsidP="00E83DAC">
            <w:pPr>
              <w:tabs>
                <w:tab w:val="left" w:pos="-709"/>
              </w:tabs>
              <w:rPr>
                <w:sz w:val="20"/>
                <w:szCs w:val="20"/>
              </w:rPr>
            </w:pPr>
          </w:p>
        </w:tc>
      </w:tr>
      <w:tr w:rsidR="00895509" w:rsidRPr="000A1476" w14:paraId="646CB093" w14:textId="77777777" w:rsidTr="007B5734">
        <w:tc>
          <w:tcPr>
            <w:tcW w:w="2762" w:type="dxa"/>
          </w:tcPr>
          <w:p w14:paraId="0B45C973" w14:textId="77777777" w:rsidR="00895509" w:rsidRPr="008D32EB" w:rsidRDefault="00895509" w:rsidP="00E83DAC">
            <w:pPr>
              <w:tabs>
                <w:tab w:val="left" w:pos="-709"/>
              </w:tabs>
              <w:rPr>
                <w:sz w:val="20"/>
                <w:szCs w:val="20"/>
              </w:rPr>
            </w:pPr>
            <w:r w:rsidRPr="008D32EB">
              <w:rPr>
                <w:sz w:val="20"/>
                <w:szCs w:val="20"/>
              </w:rPr>
              <w:t>Vårdcentralens jouråtagande</w:t>
            </w:r>
          </w:p>
        </w:tc>
        <w:tc>
          <w:tcPr>
            <w:tcW w:w="5460" w:type="dxa"/>
          </w:tcPr>
          <w:p w14:paraId="0F4DF71B" w14:textId="77777777" w:rsidR="00895509" w:rsidRPr="00FC01E5" w:rsidRDefault="00895509" w:rsidP="00FC01E5">
            <w:pPr>
              <w:pStyle w:val="Liststycke"/>
              <w:numPr>
                <w:ilvl w:val="0"/>
                <w:numId w:val="21"/>
              </w:numPr>
              <w:tabs>
                <w:tab w:val="left" w:pos="-709"/>
              </w:tabs>
              <w:ind w:left="178" w:hanging="178"/>
              <w:rPr>
                <w:sz w:val="20"/>
                <w:szCs w:val="20"/>
              </w:rPr>
            </w:pPr>
            <w:r w:rsidRPr="00FC01E5">
              <w:rPr>
                <w:sz w:val="20"/>
                <w:szCs w:val="20"/>
              </w:rPr>
              <w:t xml:space="preserve">Hur vårdenhetens jouråtagande fungerar under ordinarie öppettider samt på annan tid i samverkan med övriga vårdcentraler. </w:t>
            </w:r>
          </w:p>
          <w:p w14:paraId="3D0D6E5F" w14:textId="77777777" w:rsidR="00895509" w:rsidRPr="00FC01E5" w:rsidRDefault="00895509" w:rsidP="00FC01E5">
            <w:pPr>
              <w:pStyle w:val="Liststycke"/>
              <w:numPr>
                <w:ilvl w:val="0"/>
                <w:numId w:val="21"/>
              </w:numPr>
              <w:tabs>
                <w:tab w:val="left" w:pos="-709"/>
              </w:tabs>
              <w:ind w:left="178" w:hanging="178"/>
              <w:rPr>
                <w:sz w:val="20"/>
                <w:szCs w:val="20"/>
              </w:rPr>
            </w:pPr>
            <w:r w:rsidRPr="00FC01E5">
              <w:rPr>
                <w:sz w:val="20"/>
                <w:szCs w:val="20"/>
              </w:rPr>
              <w:t>Hur vårdenhetens ansvar gällande läkare i beredskap fungerar.</w:t>
            </w:r>
          </w:p>
        </w:tc>
        <w:tc>
          <w:tcPr>
            <w:tcW w:w="6237" w:type="dxa"/>
          </w:tcPr>
          <w:p w14:paraId="475008C1" w14:textId="0232FD08" w:rsidR="00895509" w:rsidRPr="000A1476" w:rsidRDefault="00895509" w:rsidP="00E83DAC">
            <w:pPr>
              <w:tabs>
                <w:tab w:val="left" w:pos="-709"/>
              </w:tabs>
              <w:rPr>
                <w:sz w:val="20"/>
                <w:szCs w:val="20"/>
              </w:rPr>
            </w:pPr>
          </w:p>
        </w:tc>
      </w:tr>
      <w:tr w:rsidR="00895509" w:rsidRPr="000A1476" w14:paraId="464D5AD5" w14:textId="77777777" w:rsidTr="007B5734">
        <w:tc>
          <w:tcPr>
            <w:tcW w:w="2762" w:type="dxa"/>
          </w:tcPr>
          <w:p w14:paraId="4E3A3683" w14:textId="77777777" w:rsidR="00895509" w:rsidRPr="004D32AF" w:rsidRDefault="00895509" w:rsidP="00E83DAC">
            <w:pPr>
              <w:tabs>
                <w:tab w:val="left" w:pos="-709"/>
              </w:tabs>
              <w:rPr>
                <w:sz w:val="20"/>
                <w:szCs w:val="20"/>
              </w:rPr>
            </w:pPr>
            <w:r w:rsidRPr="004D32AF">
              <w:rPr>
                <w:sz w:val="20"/>
                <w:szCs w:val="20"/>
              </w:rPr>
              <w:lastRenderedPageBreak/>
              <w:t>Närområdesansvar</w:t>
            </w:r>
          </w:p>
        </w:tc>
        <w:tc>
          <w:tcPr>
            <w:tcW w:w="5460" w:type="dxa"/>
          </w:tcPr>
          <w:p w14:paraId="2A4A1649" w14:textId="4053997E" w:rsidR="00895509" w:rsidRPr="000A1476" w:rsidRDefault="00895509" w:rsidP="00E83DAC">
            <w:pPr>
              <w:tabs>
                <w:tab w:val="left" w:pos="-709"/>
              </w:tabs>
              <w:rPr>
                <w:sz w:val="20"/>
                <w:szCs w:val="20"/>
              </w:rPr>
            </w:pPr>
            <w:r>
              <w:rPr>
                <w:sz w:val="20"/>
                <w:szCs w:val="20"/>
              </w:rPr>
              <w:t>Hur arbetet med nårområdesansvaret fungerar i samverkan med övriga vårdgivare inklusive den gemensamma</w:t>
            </w:r>
            <w:r w:rsidR="003F2C42">
              <w:rPr>
                <w:sz w:val="20"/>
                <w:szCs w:val="20"/>
              </w:rPr>
              <w:t>.</w:t>
            </w:r>
            <w:r>
              <w:rPr>
                <w:sz w:val="20"/>
                <w:szCs w:val="20"/>
              </w:rPr>
              <w:t xml:space="preserve"> </w:t>
            </w:r>
            <w:hyperlink r:id="rId26" w:history="1">
              <w:r w:rsidR="00CE7A92" w:rsidRPr="00CE7A92">
                <w:rPr>
                  <w:rStyle w:val="Hyperlnk"/>
                  <w:sz w:val="20"/>
                  <w:szCs w:val="20"/>
                </w:rPr>
                <w:t>Närområdesplanen.</w:t>
              </w:r>
            </w:hyperlink>
            <w:r w:rsidR="00CE7A92">
              <w:rPr>
                <w:sz w:val="20"/>
                <w:szCs w:val="20"/>
              </w:rPr>
              <w:t xml:space="preserve"> </w:t>
            </w:r>
          </w:p>
        </w:tc>
        <w:tc>
          <w:tcPr>
            <w:tcW w:w="6237" w:type="dxa"/>
          </w:tcPr>
          <w:p w14:paraId="7745A810" w14:textId="1DF318C0" w:rsidR="00895509" w:rsidRPr="000A1476" w:rsidRDefault="00895509" w:rsidP="00E83DAC">
            <w:pPr>
              <w:tabs>
                <w:tab w:val="left" w:pos="-709"/>
              </w:tabs>
              <w:rPr>
                <w:sz w:val="20"/>
                <w:szCs w:val="20"/>
              </w:rPr>
            </w:pPr>
          </w:p>
        </w:tc>
      </w:tr>
      <w:tr w:rsidR="00895509" w:rsidRPr="000A1476" w14:paraId="3AEBAE07" w14:textId="77777777" w:rsidTr="007B5734">
        <w:tc>
          <w:tcPr>
            <w:tcW w:w="2762" w:type="dxa"/>
          </w:tcPr>
          <w:p w14:paraId="156DDDE1" w14:textId="2B8AFE0A" w:rsidR="00895509" w:rsidRPr="004D32AF" w:rsidRDefault="00437290" w:rsidP="00E83DAC">
            <w:pPr>
              <w:tabs>
                <w:tab w:val="left" w:pos="-709"/>
              </w:tabs>
              <w:rPr>
                <w:sz w:val="20"/>
                <w:szCs w:val="20"/>
              </w:rPr>
            </w:pPr>
            <w:r w:rsidRPr="004D32AF">
              <w:rPr>
                <w:sz w:val="20"/>
                <w:szCs w:val="20"/>
              </w:rPr>
              <w:t xml:space="preserve">Samverkan </w:t>
            </w:r>
            <w:r w:rsidR="0000125E" w:rsidRPr="004D32AF">
              <w:rPr>
                <w:sz w:val="20"/>
                <w:szCs w:val="20"/>
              </w:rPr>
              <w:t>med p</w:t>
            </w:r>
            <w:r w:rsidR="00895509" w:rsidRPr="004D32AF">
              <w:rPr>
                <w:sz w:val="20"/>
                <w:szCs w:val="20"/>
              </w:rPr>
              <w:t>rimärvårds</w:t>
            </w:r>
            <w:r w:rsidR="0000125E" w:rsidRPr="004D32AF">
              <w:rPr>
                <w:sz w:val="20"/>
                <w:szCs w:val="20"/>
              </w:rPr>
              <w:t xml:space="preserve">-verksamheter som ligger utanför </w:t>
            </w:r>
            <w:r w:rsidR="00895509" w:rsidRPr="004D32AF">
              <w:rPr>
                <w:sz w:val="20"/>
                <w:szCs w:val="20"/>
              </w:rPr>
              <w:t>vårdval vårdcentral</w:t>
            </w:r>
          </w:p>
        </w:tc>
        <w:tc>
          <w:tcPr>
            <w:tcW w:w="5460" w:type="dxa"/>
          </w:tcPr>
          <w:p w14:paraId="32E5B7A9" w14:textId="1C971046" w:rsidR="00895509" w:rsidRPr="000A1476" w:rsidRDefault="00895509" w:rsidP="00E83DAC">
            <w:pPr>
              <w:tabs>
                <w:tab w:val="left" w:pos="-709"/>
              </w:tabs>
              <w:rPr>
                <w:sz w:val="20"/>
                <w:szCs w:val="20"/>
              </w:rPr>
            </w:pPr>
            <w:r>
              <w:rPr>
                <w:sz w:val="20"/>
                <w:szCs w:val="20"/>
              </w:rPr>
              <w:t>Hur vårdenheten arbetar med samverkan, med primärvårds</w:t>
            </w:r>
            <w:r w:rsidR="008B3994">
              <w:rPr>
                <w:sz w:val="20"/>
                <w:szCs w:val="20"/>
              </w:rPr>
              <w:t>-</w:t>
            </w:r>
            <w:r>
              <w:rPr>
                <w:sz w:val="20"/>
                <w:szCs w:val="20"/>
              </w:rPr>
              <w:t>verksamheter som ligger utanför vårdval vårdcentral exempelvis a</w:t>
            </w:r>
            <w:r w:rsidRPr="00433505">
              <w:rPr>
                <w:sz w:val="20"/>
                <w:szCs w:val="20"/>
              </w:rPr>
              <w:t>rbetsterap</w:t>
            </w:r>
            <w:r>
              <w:rPr>
                <w:sz w:val="20"/>
                <w:szCs w:val="20"/>
              </w:rPr>
              <w:t>eut, dietist och fysioterapeut.</w:t>
            </w:r>
          </w:p>
        </w:tc>
        <w:tc>
          <w:tcPr>
            <w:tcW w:w="6237" w:type="dxa"/>
          </w:tcPr>
          <w:p w14:paraId="31C3ADB4" w14:textId="12092CBC" w:rsidR="00895509" w:rsidRPr="000A1476" w:rsidRDefault="00895509" w:rsidP="00E83DAC">
            <w:pPr>
              <w:tabs>
                <w:tab w:val="left" w:pos="-709"/>
              </w:tabs>
              <w:rPr>
                <w:sz w:val="20"/>
                <w:szCs w:val="20"/>
              </w:rPr>
            </w:pPr>
          </w:p>
        </w:tc>
      </w:tr>
      <w:tr w:rsidR="00895509" w:rsidRPr="000A1476" w14:paraId="3EFC6B45" w14:textId="77777777" w:rsidTr="007B5734">
        <w:tc>
          <w:tcPr>
            <w:tcW w:w="2762" w:type="dxa"/>
          </w:tcPr>
          <w:p w14:paraId="14A54394" w14:textId="77777777" w:rsidR="00895509" w:rsidRPr="004D32AF" w:rsidRDefault="00895509" w:rsidP="00E83DAC">
            <w:pPr>
              <w:tabs>
                <w:tab w:val="left" w:pos="-709"/>
              </w:tabs>
              <w:rPr>
                <w:sz w:val="20"/>
                <w:szCs w:val="20"/>
              </w:rPr>
            </w:pPr>
            <w:r w:rsidRPr="004D32AF">
              <w:rPr>
                <w:sz w:val="20"/>
                <w:szCs w:val="20"/>
              </w:rPr>
              <w:t>Kompetensutveckling</w:t>
            </w:r>
          </w:p>
        </w:tc>
        <w:tc>
          <w:tcPr>
            <w:tcW w:w="5460" w:type="dxa"/>
          </w:tcPr>
          <w:p w14:paraId="59BBF817" w14:textId="77777777" w:rsidR="0037708A" w:rsidRDefault="00895509" w:rsidP="0037708A">
            <w:pPr>
              <w:pStyle w:val="Liststycke"/>
              <w:numPr>
                <w:ilvl w:val="0"/>
                <w:numId w:val="24"/>
              </w:numPr>
              <w:tabs>
                <w:tab w:val="left" w:pos="-709"/>
              </w:tabs>
              <w:ind w:left="178" w:hanging="178"/>
              <w:rPr>
                <w:sz w:val="20"/>
                <w:szCs w:val="20"/>
              </w:rPr>
            </w:pPr>
            <w:r w:rsidRPr="0037708A">
              <w:rPr>
                <w:sz w:val="20"/>
                <w:szCs w:val="20"/>
              </w:rPr>
              <w:t xml:space="preserve">Hur vårdenheten arbetar med kompetensutveckling utifrån olika yrkesroller och arbetsuppgifter. </w:t>
            </w:r>
          </w:p>
          <w:p w14:paraId="3A2FDBFF" w14:textId="77777777" w:rsidR="00930BF8" w:rsidRDefault="00895509" w:rsidP="0037708A">
            <w:pPr>
              <w:pStyle w:val="Liststycke"/>
              <w:numPr>
                <w:ilvl w:val="0"/>
                <w:numId w:val="24"/>
              </w:numPr>
              <w:tabs>
                <w:tab w:val="left" w:pos="-709"/>
              </w:tabs>
              <w:ind w:left="178" w:hanging="178"/>
              <w:rPr>
                <w:sz w:val="20"/>
                <w:szCs w:val="20"/>
              </w:rPr>
            </w:pPr>
            <w:r w:rsidRPr="0037708A">
              <w:rPr>
                <w:sz w:val="20"/>
                <w:szCs w:val="20"/>
              </w:rPr>
              <w:t xml:space="preserve">Deltagande i Regionens aktiviteter som arrangeras av allmänmedicins utbildningsenhet samt möjliggöra deltagande i läkargrupp för kollegialt utbyte (FQ-grupp). </w:t>
            </w:r>
          </w:p>
          <w:p w14:paraId="231E35B2" w14:textId="591806E8" w:rsidR="00895509" w:rsidRPr="0037708A" w:rsidRDefault="00930BF8" w:rsidP="0037708A">
            <w:pPr>
              <w:pStyle w:val="Liststycke"/>
              <w:numPr>
                <w:ilvl w:val="0"/>
                <w:numId w:val="24"/>
              </w:numPr>
              <w:tabs>
                <w:tab w:val="left" w:pos="-709"/>
              </w:tabs>
              <w:ind w:left="178" w:hanging="178"/>
              <w:rPr>
                <w:sz w:val="20"/>
                <w:szCs w:val="20"/>
              </w:rPr>
            </w:pPr>
            <w:r>
              <w:rPr>
                <w:sz w:val="20"/>
                <w:szCs w:val="20"/>
              </w:rPr>
              <w:t>T</w:t>
            </w:r>
            <w:r w:rsidR="00895509" w:rsidRPr="0037708A">
              <w:rPr>
                <w:sz w:val="20"/>
                <w:szCs w:val="20"/>
              </w:rPr>
              <w:t>a del av aktuella utbildningar som återfinns på Regionens utbildningsplattform.</w:t>
            </w:r>
          </w:p>
        </w:tc>
        <w:tc>
          <w:tcPr>
            <w:tcW w:w="6237" w:type="dxa"/>
          </w:tcPr>
          <w:p w14:paraId="58FEB897" w14:textId="0505D781" w:rsidR="00895509" w:rsidRPr="000A1476" w:rsidRDefault="00895509" w:rsidP="00E83DAC">
            <w:pPr>
              <w:tabs>
                <w:tab w:val="left" w:pos="-709"/>
              </w:tabs>
              <w:rPr>
                <w:sz w:val="20"/>
                <w:szCs w:val="20"/>
              </w:rPr>
            </w:pPr>
          </w:p>
        </w:tc>
      </w:tr>
      <w:tr w:rsidR="00895509" w:rsidRPr="000A1476" w14:paraId="659171F4" w14:textId="77777777" w:rsidTr="007B5734">
        <w:tc>
          <w:tcPr>
            <w:tcW w:w="2762" w:type="dxa"/>
          </w:tcPr>
          <w:p w14:paraId="0A0490C6" w14:textId="77777777" w:rsidR="00895509" w:rsidRPr="004D32AF" w:rsidRDefault="00895509" w:rsidP="00E83DAC">
            <w:pPr>
              <w:tabs>
                <w:tab w:val="left" w:pos="-709"/>
              </w:tabs>
              <w:rPr>
                <w:sz w:val="20"/>
                <w:szCs w:val="20"/>
              </w:rPr>
            </w:pPr>
            <w:r w:rsidRPr="004D32AF">
              <w:rPr>
                <w:sz w:val="20"/>
                <w:szCs w:val="20"/>
              </w:rPr>
              <w:t>Utbildningsuppdrag</w:t>
            </w:r>
          </w:p>
        </w:tc>
        <w:tc>
          <w:tcPr>
            <w:tcW w:w="5460" w:type="dxa"/>
          </w:tcPr>
          <w:p w14:paraId="6C32ABA8" w14:textId="77777777" w:rsidR="00895509" w:rsidRDefault="00895509" w:rsidP="00E83DAC">
            <w:pPr>
              <w:tabs>
                <w:tab w:val="left" w:pos="-709"/>
              </w:tabs>
              <w:rPr>
                <w:sz w:val="20"/>
                <w:szCs w:val="20"/>
              </w:rPr>
            </w:pPr>
            <w:r>
              <w:rPr>
                <w:sz w:val="20"/>
                <w:szCs w:val="20"/>
              </w:rPr>
              <w:t xml:space="preserve">Hur vårdenhetens utbildningsuppdrag fungerar, så </w:t>
            </w:r>
            <w:r w:rsidRPr="005D2A18">
              <w:rPr>
                <w:sz w:val="20"/>
                <w:szCs w:val="20"/>
              </w:rPr>
              <w:t xml:space="preserve">de kliniska utbildningsplatserna följer de mål och håller den kvalitet som behövs </w:t>
            </w:r>
            <w:r>
              <w:rPr>
                <w:sz w:val="20"/>
                <w:szCs w:val="20"/>
              </w:rPr>
              <w:t xml:space="preserve">för </w:t>
            </w:r>
            <w:r w:rsidRPr="005D2A18">
              <w:rPr>
                <w:sz w:val="20"/>
                <w:szCs w:val="20"/>
              </w:rPr>
              <w:t xml:space="preserve">att examinationskraven </w:t>
            </w:r>
            <w:r>
              <w:rPr>
                <w:sz w:val="20"/>
                <w:szCs w:val="20"/>
              </w:rPr>
              <w:t xml:space="preserve">ska </w:t>
            </w:r>
            <w:r w:rsidRPr="005D2A18">
              <w:rPr>
                <w:sz w:val="20"/>
                <w:szCs w:val="20"/>
              </w:rPr>
              <w:t>uppfyll</w:t>
            </w:r>
            <w:r>
              <w:rPr>
                <w:sz w:val="20"/>
                <w:szCs w:val="20"/>
              </w:rPr>
              <w:t>a</w:t>
            </w:r>
            <w:r w:rsidRPr="005D2A18">
              <w:rPr>
                <w:sz w:val="20"/>
                <w:szCs w:val="20"/>
              </w:rPr>
              <w:t>s</w:t>
            </w:r>
            <w:r>
              <w:rPr>
                <w:sz w:val="20"/>
                <w:szCs w:val="20"/>
              </w:rPr>
              <w:t xml:space="preserve">. </w:t>
            </w:r>
          </w:p>
          <w:p w14:paraId="6EF040EB" w14:textId="1DC5678C" w:rsidR="00895509" w:rsidRPr="00B209D4" w:rsidRDefault="00895509" w:rsidP="00895509">
            <w:pPr>
              <w:pStyle w:val="Liststycke"/>
              <w:numPr>
                <w:ilvl w:val="0"/>
                <w:numId w:val="12"/>
              </w:numPr>
              <w:tabs>
                <w:tab w:val="left" w:pos="-709"/>
              </w:tabs>
              <w:ind w:left="265" w:hanging="265"/>
              <w:rPr>
                <w:sz w:val="20"/>
                <w:szCs w:val="20"/>
              </w:rPr>
            </w:pPr>
            <w:r w:rsidRPr="00B209D4">
              <w:rPr>
                <w:sz w:val="20"/>
                <w:szCs w:val="20"/>
              </w:rPr>
              <w:t xml:space="preserve">Läkarutbildning genom allmäntjänstgöring (AT), bastjänstgöring (BT) </w:t>
            </w:r>
            <w:r w:rsidR="00275E3D">
              <w:rPr>
                <w:sz w:val="20"/>
                <w:szCs w:val="20"/>
              </w:rPr>
              <w:t>&amp;</w:t>
            </w:r>
            <w:r w:rsidRPr="00B209D4">
              <w:rPr>
                <w:sz w:val="20"/>
                <w:szCs w:val="20"/>
              </w:rPr>
              <w:t xml:space="preserve"> specialiseringstjänstgöring (ST).  </w:t>
            </w:r>
          </w:p>
          <w:p w14:paraId="11F75F00" w14:textId="77777777" w:rsidR="00895509" w:rsidRPr="00B209D4" w:rsidRDefault="00895509" w:rsidP="00895509">
            <w:pPr>
              <w:pStyle w:val="Liststycke"/>
              <w:numPr>
                <w:ilvl w:val="0"/>
                <w:numId w:val="12"/>
              </w:numPr>
              <w:tabs>
                <w:tab w:val="left" w:pos="-709"/>
              </w:tabs>
              <w:ind w:left="265" w:hanging="265"/>
              <w:rPr>
                <w:sz w:val="20"/>
                <w:szCs w:val="20"/>
              </w:rPr>
            </w:pPr>
            <w:r w:rsidRPr="00B209D4">
              <w:rPr>
                <w:sz w:val="20"/>
                <w:szCs w:val="20"/>
              </w:rPr>
              <w:t>Vårdpersonal med utländsk utbildning</w:t>
            </w:r>
          </w:p>
          <w:p w14:paraId="5A043E91" w14:textId="099F00F8" w:rsidR="00895509" w:rsidRPr="00B209D4" w:rsidRDefault="00895509" w:rsidP="00895509">
            <w:pPr>
              <w:pStyle w:val="Liststycke"/>
              <w:numPr>
                <w:ilvl w:val="0"/>
                <w:numId w:val="12"/>
              </w:numPr>
              <w:tabs>
                <w:tab w:val="left" w:pos="-709"/>
              </w:tabs>
              <w:ind w:left="265" w:hanging="265"/>
              <w:rPr>
                <w:sz w:val="20"/>
                <w:szCs w:val="20"/>
              </w:rPr>
            </w:pPr>
            <w:r w:rsidRPr="00B209D4">
              <w:rPr>
                <w:sz w:val="20"/>
                <w:szCs w:val="20"/>
              </w:rPr>
              <w:t>Sjuksköterskeutbildning inklusive specialistsjuk</w:t>
            </w:r>
            <w:r w:rsidR="00275E3D">
              <w:rPr>
                <w:sz w:val="20"/>
                <w:szCs w:val="20"/>
              </w:rPr>
              <w:t>-</w:t>
            </w:r>
            <w:r w:rsidRPr="00B209D4">
              <w:rPr>
                <w:sz w:val="20"/>
                <w:szCs w:val="20"/>
              </w:rPr>
              <w:t>sköterska med inriktning mot distriktssköterska</w:t>
            </w:r>
          </w:p>
          <w:p w14:paraId="6FE12A06" w14:textId="77777777" w:rsidR="00895509" w:rsidRPr="00B209D4" w:rsidRDefault="00895509" w:rsidP="00895509">
            <w:pPr>
              <w:pStyle w:val="Liststycke"/>
              <w:numPr>
                <w:ilvl w:val="0"/>
                <w:numId w:val="12"/>
              </w:numPr>
              <w:tabs>
                <w:tab w:val="left" w:pos="-709"/>
              </w:tabs>
              <w:ind w:left="265" w:hanging="265"/>
              <w:rPr>
                <w:sz w:val="20"/>
                <w:szCs w:val="20"/>
              </w:rPr>
            </w:pPr>
            <w:r w:rsidRPr="00B209D4">
              <w:rPr>
                <w:sz w:val="20"/>
                <w:szCs w:val="20"/>
              </w:rPr>
              <w:t>Utbildning till biomedicinsk analytiker</w:t>
            </w:r>
          </w:p>
        </w:tc>
        <w:tc>
          <w:tcPr>
            <w:tcW w:w="6237" w:type="dxa"/>
          </w:tcPr>
          <w:p w14:paraId="2C1610DB" w14:textId="4C2933F9" w:rsidR="00895509" w:rsidRPr="000A1476" w:rsidRDefault="00895509" w:rsidP="00E83DAC">
            <w:pPr>
              <w:tabs>
                <w:tab w:val="left" w:pos="-709"/>
              </w:tabs>
              <w:rPr>
                <w:sz w:val="20"/>
                <w:szCs w:val="20"/>
              </w:rPr>
            </w:pPr>
          </w:p>
        </w:tc>
      </w:tr>
      <w:tr w:rsidR="00895509" w:rsidRPr="000A1476" w14:paraId="13F30C94" w14:textId="77777777" w:rsidTr="007B5734">
        <w:tc>
          <w:tcPr>
            <w:tcW w:w="2762" w:type="dxa"/>
          </w:tcPr>
          <w:p w14:paraId="459A9FBC" w14:textId="2F144BF3" w:rsidR="00895509" w:rsidRPr="007E194A" w:rsidRDefault="00215F75" w:rsidP="00E83DAC">
            <w:pPr>
              <w:tabs>
                <w:tab w:val="left" w:pos="-709"/>
              </w:tabs>
              <w:rPr>
                <w:sz w:val="20"/>
                <w:szCs w:val="20"/>
              </w:rPr>
            </w:pPr>
            <w:r>
              <w:rPr>
                <w:sz w:val="20"/>
                <w:szCs w:val="20"/>
              </w:rPr>
              <w:t>F</w:t>
            </w:r>
            <w:r w:rsidR="00895509" w:rsidRPr="007E194A">
              <w:rPr>
                <w:sz w:val="20"/>
                <w:szCs w:val="20"/>
              </w:rPr>
              <w:t>orsknings- och utvecklingsuppdrag</w:t>
            </w:r>
          </w:p>
        </w:tc>
        <w:tc>
          <w:tcPr>
            <w:tcW w:w="5460" w:type="dxa"/>
          </w:tcPr>
          <w:p w14:paraId="57EEDB0B" w14:textId="77777777" w:rsidR="00895509" w:rsidRDefault="00895509" w:rsidP="00E83DAC">
            <w:pPr>
              <w:tabs>
                <w:tab w:val="left" w:pos="-709"/>
              </w:tabs>
              <w:rPr>
                <w:sz w:val="20"/>
                <w:szCs w:val="20"/>
              </w:rPr>
            </w:pPr>
            <w:r>
              <w:rPr>
                <w:sz w:val="20"/>
                <w:szCs w:val="20"/>
              </w:rPr>
              <w:t xml:space="preserve">Hur vårdenheten arbetar kring forskning och utveckling. </w:t>
            </w:r>
          </w:p>
          <w:p w14:paraId="0156167B" w14:textId="77777777" w:rsidR="00895509" w:rsidRDefault="00895509" w:rsidP="00895509">
            <w:pPr>
              <w:pStyle w:val="Liststycke"/>
              <w:numPr>
                <w:ilvl w:val="0"/>
                <w:numId w:val="14"/>
              </w:numPr>
              <w:tabs>
                <w:tab w:val="left" w:pos="-709"/>
              </w:tabs>
              <w:ind w:left="265" w:hanging="283"/>
              <w:rPr>
                <w:sz w:val="20"/>
                <w:szCs w:val="20"/>
              </w:rPr>
            </w:pPr>
            <w:r>
              <w:rPr>
                <w:sz w:val="20"/>
                <w:szCs w:val="20"/>
              </w:rPr>
              <w:t xml:space="preserve">Pågående forskningsengagemang </w:t>
            </w:r>
          </w:p>
          <w:p w14:paraId="1B1261C0" w14:textId="1AF4FB2D" w:rsidR="00895509" w:rsidRPr="00537581" w:rsidRDefault="00895509" w:rsidP="009D52C6">
            <w:pPr>
              <w:pStyle w:val="Liststycke"/>
              <w:numPr>
                <w:ilvl w:val="0"/>
                <w:numId w:val="13"/>
              </w:numPr>
              <w:tabs>
                <w:tab w:val="left" w:pos="-709"/>
              </w:tabs>
              <w:ind w:left="265" w:hanging="283"/>
              <w:rPr>
                <w:sz w:val="20"/>
                <w:szCs w:val="20"/>
              </w:rPr>
            </w:pPr>
            <w:r w:rsidRPr="00537581">
              <w:rPr>
                <w:sz w:val="20"/>
                <w:szCs w:val="20"/>
              </w:rPr>
              <w:t>De viktigaste kvalitetsförbättringar som genomförts under året</w:t>
            </w:r>
            <w:r w:rsidR="00537581" w:rsidRPr="00537581">
              <w:rPr>
                <w:sz w:val="20"/>
                <w:szCs w:val="20"/>
              </w:rPr>
              <w:t xml:space="preserve"> samt </w:t>
            </w:r>
            <w:r w:rsidRPr="00537581">
              <w:rPr>
                <w:sz w:val="20"/>
                <w:szCs w:val="20"/>
              </w:rPr>
              <w:t>planeras för kommande år</w:t>
            </w:r>
          </w:p>
          <w:p w14:paraId="2B3CB5ED" w14:textId="77777777" w:rsidR="00895509" w:rsidRDefault="00895509" w:rsidP="00895509">
            <w:pPr>
              <w:pStyle w:val="Liststycke"/>
              <w:numPr>
                <w:ilvl w:val="0"/>
                <w:numId w:val="13"/>
              </w:numPr>
              <w:tabs>
                <w:tab w:val="left" w:pos="-709"/>
              </w:tabs>
              <w:ind w:left="265" w:hanging="283"/>
              <w:rPr>
                <w:sz w:val="20"/>
                <w:szCs w:val="20"/>
              </w:rPr>
            </w:pPr>
            <w:r w:rsidRPr="00B358E8">
              <w:rPr>
                <w:sz w:val="20"/>
                <w:szCs w:val="20"/>
              </w:rPr>
              <w:t>Hur arbetet med nationella riktlinjer och kunskapsstöd implementeras i verksamheten ev fokusområden</w:t>
            </w:r>
          </w:p>
          <w:p w14:paraId="531C2142" w14:textId="77777777" w:rsidR="00895509" w:rsidRDefault="00895509" w:rsidP="00895509">
            <w:pPr>
              <w:pStyle w:val="Liststycke"/>
              <w:numPr>
                <w:ilvl w:val="0"/>
                <w:numId w:val="13"/>
              </w:numPr>
              <w:tabs>
                <w:tab w:val="left" w:pos="-709"/>
              </w:tabs>
              <w:ind w:left="265" w:hanging="283"/>
              <w:rPr>
                <w:sz w:val="20"/>
                <w:szCs w:val="20"/>
              </w:rPr>
            </w:pPr>
            <w:r w:rsidRPr="005461B1">
              <w:rPr>
                <w:sz w:val="20"/>
                <w:szCs w:val="20"/>
              </w:rPr>
              <w:t>Använd</w:t>
            </w:r>
            <w:r>
              <w:rPr>
                <w:sz w:val="20"/>
                <w:szCs w:val="20"/>
              </w:rPr>
              <w:t>s</w:t>
            </w:r>
            <w:r w:rsidRPr="005461B1">
              <w:rPr>
                <w:sz w:val="20"/>
                <w:szCs w:val="20"/>
              </w:rPr>
              <w:t xml:space="preserve"> </w:t>
            </w:r>
            <w:r>
              <w:rPr>
                <w:sz w:val="20"/>
                <w:szCs w:val="20"/>
              </w:rPr>
              <w:t xml:space="preserve">nationella </w:t>
            </w:r>
            <w:r w:rsidRPr="005461B1">
              <w:rPr>
                <w:sz w:val="20"/>
                <w:szCs w:val="20"/>
              </w:rPr>
              <w:t>kvalitetsregister</w:t>
            </w:r>
            <w:r>
              <w:rPr>
                <w:sz w:val="20"/>
                <w:szCs w:val="20"/>
              </w:rPr>
              <w:t xml:space="preserve"> i utvecklingsarbete ex </w:t>
            </w:r>
            <w:r w:rsidRPr="000A1476">
              <w:rPr>
                <w:sz w:val="20"/>
                <w:szCs w:val="20"/>
              </w:rPr>
              <w:t xml:space="preserve">infektionsverktyget, diabetesregistret, Svedem, </w:t>
            </w:r>
            <w:r>
              <w:rPr>
                <w:sz w:val="20"/>
                <w:szCs w:val="20"/>
              </w:rPr>
              <w:t>l</w:t>
            </w:r>
            <w:r w:rsidRPr="000A1476">
              <w:rPr>
                <w:sz w:val="20"/>
                <w:szCs w:val="20"/>
              </w:rPr>
              <w:t>uftvägsregistret, vaccinationsregistret</w:t>
            </w:r>
          </w:p>
          <w:p w14:paraId="7934CAD9" w14:textId="77777777" w:rsidR="00895509" w:rsidRPr="000A1476" w:rsidRDefault="00895509" w:rsidP="00895509">
            <w:pPr>
              <w:pStyle w:val="Liststycke"/>
              <w:numPr>
                <w:ilvl w:val="0"/>
                <w:numId w:val="13"/>
              </w:numPr>
              <w:tabs>
                <w:tab w:val="left" w:pos="-709"/>
              </w:tabs>
              <w:ind w:left="265" w:hanging="283"/>
              <w:rPr>
                <w:sz w:val="20"/>
                <w:szCs w:val="20"/>
              </w:rPr>
            </w:pPr>
            <w:r>
              <w:rPr>
                <w:sz w:val="20"/>
                <w:szCs w:val="20"/>
              </w:rPr>
              <w:t>A</w:t>
            </w:r>
            <w:r w:rsidRPr="00732123">
              <w:rPr>
                <w:sz w:val="20"/>
                <w:szCs w:val="20"/>
              </w:rPr>
              <w:t>nvänds Primärvårdskvalitet för att planera och förbättra vården för de listade patienterna</w:t>
            </w:r>
          </w:p>
        </w:tc>
        <w:tc>
          <w:tcPr>
            <w:tcW w:w="6237" w:type="dxa"/>
          </w:tcPr>
          <w:p w14:paraId="7956D9EB" w14:textId="63BBB591" w:rsidR="00895509" w:rsidRPr="000A1476" w:rsidRDefault="00895509" w:rsidP="00E83DAC">
            <w:pPr>
              <w:tabs>
                <w:tab w:val="left" w:pos="-709"/>
              </w:tabs>
              <w:rPr>
                <w:sz w:val="20"/>
                <w:szCs w:val="20"/>
              </w:rPr>
            </w:pPr>
          </w:p>
        </w:tc>
      </w:tr>
      <w:tr w:rsidR="00895509" w:rsidRPr="000A1476" w14:paraId="14B2383F" w14:textId="77777777" w:rsidTr="007B5734">
        <w:tc>
          <w:tcPr>
            <w:tcW w:w="2762" w:type="dxa"/>
          </w:tcPr>
          <w:p w14:paraId="30A1D32A" w14:textId="5C354B62" w:rsidR="00895509" w:rsidRPr="007E194A" w:rsidRDefault="00895509" w:rsidP="00E83DAC">
            <w:pPr>
              <w:tabs>
                <w:tab w:val="left" w:pos="-709"/>
              </w:tabs>
              <w:rPr>
                <w:sz w:val="20"/>
                <w:szCs w:val="20"/>
              </w:rPr>
            </w:pPr>
            <w:r w:rsidRPr="008824AC">
              <w:rPr>
                <w:sz w:val="20"/>
                <w:szCs w:val="20"/>
              </w:rPr>
              <w:t>Primärvårdens utbildnings- och forskningsfond (PUFF)</w:t>
            </w:r>
          </w:p>
        </w:tc>
        <w:tc>
          <w:tcPr>
            <w:tcW w:w="5460" w:type="dxa"/>
          </w:tcPr>
          <w:p w14:paraId="4B2EBC83" w14:textId="231B30A0" w:rsidR="008B7967" w:rsidRPr="000A1476" w:rsidRDefault="00895509" w:rsidP="00352285">
            <w:pPr>
              <w:tabs>
                <w:tab w:val="left" w:pos="-709"/>
              </w:tabs>
              <w:rPr>
                <w:sz w:val="20"/>
                <w:szCs w:val="20"/>
              </w:rPr>
            </w:pPr>
            <w:r>
              <w:rPr>
                <w:sz w:val="20"/>
                <w:szCs w:val="20"/>
              </w:rPr>
              <w:t xml:space="preserve">Hur vårdenheten använder möjligheten att </w:t>
            </w:r>
            <w:r w:rsidRPr="0088446B">
              <w:rPr>
                <w:sz w:val="20"/>
                <w:szCs w:val="20"/>
              </w:rPr>
              <w:t>erhålla ersättning för forskning, utvecklingsarbeten eller kvalitetsarbeten</w:t>
            </w:r>
            <w:r>
              <w:rPr>
                <w:sz w:val="20"/>
                <w:szCs w:val="20"/>
              </w:rPr>
              <w:t xml:space="preserve"> enligt </w:t>
            </w:r>
            <w:hyperlink r:id="rId27" w:history="1">
              <w:r w:rsidR="008824AC" w:rsidRPr="007E194A">
                <w:rPr>
                  <w:rStyle w:val="Hyperlnk"/>
                  <w:sz w:val="20"/>
                  <w:szCs w:val="20"/>
                </w:rPr>
                <w:t>Primärvårdens utbildnings- och forskningsfond (PUFF)</w:t>
              </w:r>
            </w:hyperlink>
          </w:p>
        </w:tc>
        <w:tc>
          <w:tcPr>
            <w:tcW w:w="6237" w:type="dxa"/>
          </w:tcPr>
          <w:p w14:paraId="5B02C7A7" w14:textId="551E0CB5" w:rsidR="00895509" w:rsidRPr="000A1476" w:rsidRDefault="00895509" w:rsidP="00E83DAC">
            <w:pPr>
              <w:tabs>
                <w:tab w:val="left" w:pos="-709"/>
              </w:tabs>
              <w:rPr>
                <w:sz w:val="20"/>
                <w:szCs w:val="20"/>
              </w:rPr>
            </w:pPr>
          </w:p>
        </w:tc>
      </w:tr>
      <w:tr w:rsidR="00895509" w:rsidRPr="000A1476" w14:paraId="023B7AE2" w14:textId="77777777" w:rsidTr="007B5734">
        <w:tc>
          <w:tcPr>
            <w:tcW w:w="2762" w:type="dxa"/>
          </w:tcPr>
          <w:p w14:paraId="134EC530" w14:textId="006360D9" w:rsidR="00895509" w:rsidRPr="007E194A" w:rsidRDefault="00895509" w:rsidP="00E83DAC">
            <w:pPr>
              <w:tabs>
                <w:tab w:val="left" w:pos="-709"/>
              </w:tabs>
              <w:rPr>
                <w:color w:val="FF0000"/>
                <w:sz w:val="20"/>
                <w:szCs w:val="20"/>
              </w:rPr>
            </w:pPr>
            <w:r w:rsidRPr="008824AC">
              <w:rPr>
                <w:sz w:val="20"/>
                <w:szCs w:val="20"/>
              </w:rPr>
              <w:lastRenderedPageBreak/>
              <w:t>Rehabilitering, sjukskrivning och koordineringsinsatser</w:t>
            </w:r>
          </w:p>
        </w:tc>
        <w:tc>
          <w:tcPr>
            <w:tcW w:w="5460" w:type="dxa"/>
          </w:tcPr>
          <w:p w14:paraId="0B18BD57" w14:textId="693EB073" w:rsidR="000976D4" w:rsidRPr="00681A12" w:rsidRDefault="00681A12" w:rsidP="00681A12">
            <w:pPr>
              <w:tabs>
                <w:tab w:val="left" w:pos="-709"/>
              </w:tabs>
              <w:rPr>
                <w:sz w:val="20"/>
                <w:szCs w:val="20"/>
              </w:rPr>
            </w:pPr>
            <w:r w:rsidRPr="00681A12">
              <w:rPr>
                <w:sz w:val="20"/>
                <w:szCs w:val="20"/>
              </w:rPr>
              <w:t xml:space="preserve">Hur vårdenheten </w:t>
            </w:r>
            <w:r>
              <w:rPr>
                <w:sz w:val="20"/>
                <w:szCs w:val="20"/>
              </w:rPr>
              <w:t>arbetar kring rehabilitering, sjukskrivning och koordineringsinsa</w:t>
            </w:r>
            <w:r w:rsidR="00496552">
              <w:rPr>
                <w:sz w:val="20"/>
                <w:szCs w:val="20"/>
              </w:rPr>
              <w:t xml:space="preserve">tser. Utgångspunkt från </w:t>
            </w:r>
            <w:r w:rsidR="00C32975">
              <w:rPr>
                <w:sz w:val="20"/>
                <w:szCs w:val="20"/>
              </w:rPr>
              <w:t>riktlinje och information på vårdgivarwebben:</w:t>
            </w:r>
          </w:p>
          <w:p w14:paraId="59B8595B" w14:textId="2A02016C" w:rsidR="009A1710" w:rsidRPr="00635E21" w:rsidRDefault="00872911" w:rsidP="00635E21">
            <w:pPr>
              <w:tabs>
                <w:tab w:val="left" w:pos="-709"/>
              </w:tabs>
              <w:rPr>
                <w:sz w:val="20"/>
                <w:szCs w:val="20"/>
              </w:rPr>
            </w:pPr>
            <w:hyperlink r:id="rId28" w:history="1">
              <w:r w:rsidR="009A1710" w:rsidRPr="00635E21">
                <w:rPr>
                  <w:rStyle w:val="Hyperlnk"/>
                  <w:sz w:val="20"/>
                  <w:szCs w:val="20"/>
                </w:rPr>
                <w:t>Införande av regional riktlinje</w:t>
              </w:r>
              <w:r w:rsidR="007A47C2" w:rsidRPr="00635E21">
                <w:rPr>
                  <w:rStyle w:val="Hyperlnk"/>
                  <w:sz w:val="20"/>
                  <w:szCs w:val="20"/>
                </w:rPr>
                <w:t xml:space="preserve"> </w:t>
              </w:r>
              <w:r w:rsidR="007A47C2" w:rsidRPr="00872911">
                <w:rPr>
                  <w:rStyle w:val="Hyperlnk"/>
                </w:rPr>
                <w:t>(RIK-291</w:t>
              </w:r>
              <w:r w:rsidR="00B43908" w:rsidRPr="00872911">
                <w:rPr>
                  <w:rStyle w:val="Hyperlnk"/>
                </w:rPr>
                <w:t>25</w:t>
              </w:r>
              <w:r w:rsidR="007A47C2" w:rsidRPr="00872911">
                <w:rPr>
                  <w:rStyle w:val="Hyperlnk"/>
                </w:rPr>
                <w:t>)</w:t>
              </w:r>
              <w:r w:rsidR="009A1710" w:rsidRPr="00635E21">
                <w:rPr>
                  <w:rStyle w:val="Hyperlnk"/>
                  <w:sz w:val="20"/>
                  <w:szCs w:val="20"/>
                </w:rPr>
                <w:t>: Kvalitet och patientsäkerhet i sjukskrivnings- och rehabiliteringsprocessen</w:t>
              </w:r>
            </w:hyperlink>
          </w:p>
          <w:p w14:paraId="4FEF73AA" w14:textId="4EF2E668" w:rsidR="00895509" w:rsidRPr="003A19CC" w:rsidRDefault="003A19CC" w:rsidP="3DC9362F">
            <w:pPr>
              <w:ind w:left="37"/>
              <w:rPr>
                <w:sz w:val="20"/>
                <w:szCs w:val="20"/>
              </w:rPr>
            </w:pPr>
            <w:r>
              <w:rPr>
                <w:sz w:val="20"/>
                <w:szCs w:val="20"/>
              </w:rPr>
              <w:t>Utfall utifrån u</w:t>
            </w:r>
            <w:r w:rsidR="007A47C2" w:rsidRPr="003A19CC">
              <w:rPr>
                <w:sz w:val="20"/>
                <w:szCs w:val="20"/>
              </w:rPr>
              <w:t>ppföljning</w:t>
            </w:r>
            <w:r>
              <w:rPr>
                <w:sz w:val="20"/>
                <w:szCs w:val="20"/>
              </w:rPr>
              <w:t>saspekter</w:t>
            </w:r>
            <w:r w:rsidR="007A47C2" w:rsidRPr="003A19CC">
              <w:rPr>
                <w:sz w:val="20"/>
                <w:szCs w:val="20"/>
              </w:rPr>
              <w:t xml:space="preserve"> enligt </w:t>
            </w:r>
            <w:r w:rsidR="003C5D9D" w:rsidRPr="00635E21">
              <w:rPr>
                <w:sz w:val="20"/>
                <w:szCs w:val="20"/>
              </w:rPr>
              <w:t>RIK-</w:t>
            </w:r>
            <w:r w:rsidR="31A1557D" w:rsidRPr="00635E21">
              <w:rPr>
                <w:sz w:val="20"/>
                <w:szCs w:val="20"/>
              </w:rPr>
              <w:t>291</w:t>
            </w:r>
            <w:r w:rsidR="7151BD9C" w:rsidRPr="00635E21">
              <w:rPr>
                <w:sz w:val="20"/>
                <w:szCs w:val="20"/>
              </w:rPr>
              <w:t>25</w:t>
            </w:r>
          </w:p>
        </w:tc>
        <w:tc>
          <w:tcPr>
            <w:tcW w:w="6237" w:type="dxa"/>
          </w:tcPr>
          <w:p w14:paraId="30352790" w14:textId="77777777" w:rsidR="00895509" w:rsidRPr="000A1476" w:rsidRDefault="00895509" w:rsidP="00E83DAC">
            <w:pPr>
              <w:tabs>
                <w:tab w:val="left" w:pos="-709"/>
              </w:tabs>
              <w:rPr>
                <w:sz w:val="20"/>
                <w:szCs w:val="20"/>
              </w:rPr>
            </w:pPr>
          </w:p>
        </w:tc>
      </w:tr>
      <w:tr w:rsidR="00895509" w:rsidRPr="000A1476" w14:paraId="2F92C858" w14:textId="77777777" w:rsidTr="007B5734">
        <w:tc>
          <w:tcPr>
            <w:tcW w:w="2762" w:type="dxa"/>
          </w:tcPr>
          <w:p w14:paraId="16AB7BAC" w14:textId="77777777" w:rsidR="00895509" w:rsidRPr="007E194A" w:rsidRDefault="00895509" w:rsidP="00E83DAC">
            <w:pPr>
              <w:tabs>
                <w:tab w:val="left" w:pos="-709"/>
              </w:tabs>
              <w:rPr>
                <w:sz w:val="20"/>
                <w:szCs w:val="20"/>
              </w:rPr>
            </w:pPr>
            <w:r w:rsidRPr="007E194A">
              <w:rPr>
                <w:sz w:val="20"/>
                <w:szCs w:val="20"/>
              </w:rPr>
              <w:t>Hälsofrämjande förhållningssätt</w:t>
            </w:r>
          </w:p>
        </w:tc>
        <w:tc>
          <w:tcPr>
            <w:tcW w:w="5460" w:type="dxa"/>
          </w:tcPr>
          <w:p w14:paraId="0823EDD5" w14:textId="72C6BD02" w:rsidR="00895509" w:rsidRDefault="00895509" w:rsidP="00E83DAC">
            <w:pPr>
              <w:tabs>
                <w:tab w:val="left" w:pos="-709"/>
              </w:tabs>
              <w:rPr>
                <w:sz w:val="20"/>
                <w:szCs w:val="20"/>
              </w:rPr>
            </w:pPr>
            <w:r w:rsidRPr="000A1476">
              <w:rPr>
                <w:sz w:val="20"/>
                <w:szCs w:val="20"/>
              </w:rPr>
              <w:t xml:space="preserve">Hur </w:t>
            </w:r>
            <w:r>
              <w:rPr>
                <w:sz w:val="20"/>
                <w:szCs w:val="20"/>
              </w:rPr>
              <w:t xml:space="preserve">vårdenheten </w:t>
            </w:r>
            <w:r w:rsidRPr="000A1476">
              <w:rPr>
                <w:sz w:val="20"/>
                <w:szCs w:val="20"/>
              </w:rPr>
              <w:t>arbetar kring</w:t>
            </w:r>
            <w:r>
              <w:rPr>
                <w:sz w:val="20"/>
                <w:szCs w:val="20"/>
              </w:rPr>
              <w:t xml:space="preserve"> </w:t>
            </w:r>
            <w:hyperlink r:id="rId29" w:history="1">
              <w:r w:rsidRPr="00BE668D">
                <w:rPr>
                  <w:rStyle w:val="Hyperlnk"/>
                  <w:sz w:val="20"/>
                  <w:szCs w:val="20"/>
                </w:rPr>
                <w:t>levnadsvanor</w:t>
              </w:r>
            </w:hyperlink>
            <w:r>
              <w:rPr>
                <w:sz w:val="20"/>
                <w:szCs w:val="20"/>
              </w:rPr>
              <w:t xml:space="preserve">, </w:t>
            </w:r>
            <w:hyperlink r:id="rId30" w:history="1">
              <w:r w:rsidRPr="00381291">
                <w:rPr>
                  <w:rStyle w:val="Hyperlnk"/>
                  <w:sz w:val="20"/>
                  <w:szCs w:val="20"/>
                </w:rPr>
                <w:t>våld i nära relation</w:t>
              </w:r>
            </w:hyperlink>
            <w:r>
              <w:rPr>
                <w:sz w:val="20"/>
                <w:szCs w:val="20"/>
              </w:rPr>
              <w:t xml:space="preserve"> och </w:t>
            </w:r>
            <w:hyperlink r:id="rId31" w:history="1">
              <w:r w:rsidRPr="002C4915">
                <w:rPr>
                  <w:rStyle w:val="Hyperlnk"/>
                  <w:sz w:val="20"/>
                  <w:szCs w:val="20"/>
                </w:rPr>
                <w:t>suicidprevention</w:t>
              </w:r>
            </w:hyperlink>
            <w:r>
              <w:rPr>
                <w:sz w:val="20"/>
                <w:szCs w:val="20"/>
              </w:rPr>
              <w:t xml:space="preserve"> ex rutiner, k</w:t>
            </w:r>
            <w:r w:rsidRPr="000A1476">
              <w:rPr>
                <w:sz w:val="20"/>
                <w:szCs w:val="20"/>
              </w:rPr>
              <w:t>ompetenshöjning</w:t>
            </w:r>
            <w:r>
              <w:rPr>
                <w:sz w:val="20"/>
                <w:szCs w:val="20"/>
              </w:rPr>
              <w:t xml:space="preserve"> samt hur integreras det </w:t>
            </w:r>
            <w:r w:rsidRPr="0081316B">
              <w:rPr>
                <w:sz w:val="20"/>
                <w:szCs w:val="20"/>
              </w:rPr>
              <w:t>hälsofrämjande och sjukdomsförebyggande arbete i vård- och behandling</w:t>
            </w:r>
            <w:r>
              <w:rPr>
                <w:sz w:val="20"/>
                <w:szCs w:val="20"/>
              </w:rPr>
              <w:t xml:space="preserve">. </w:t>
            </w:r>
          </w:p>
          <w:p w14:paraId="4BB43672" w14:textId="1605F1E9" w:rsidR="004F33D0" w:rsidRPr="000A1476" w:rsidRDefault="004F33D0" w:rsidP="00E83DAC">
            <w:pPr>
              <w:tabs>
                <w:tab w:val="left" w:pos="-709"/>
              </w:tabs>
              <w:rPr>
                <w:sz w:val="20"/>
                <w:szCs w:val="20"/>
              </w:rPr>
            </w:pPr>
            <w:r w:rsidRPr="00C4469A">
              <w:rPr>
                <w:sz w:val="20"/>
                <w:szCs w:val="20"/>
              </w:rPr>
              <w:t>HSN</w:t>
            </w:r>
            <w:r w:rsidR="00DA0734" w:rsidRPr="00C4469A">
              <w:rPr>
                <w:sz w:val="20"/>
                <w:szCs w:val="20"/>
              </w:rPr>
              <w:t xml:space="preserve"> indikator</w:t>
            </w:r>
            <w:r w:rsidR="00764AB4">
              <w:rPr>
                <w:sz w:val="20"/>
                <w:szCs w:val="20"/>
              </w:rPr>
              <w:t>:</w:t>
            </w:r>
            <w:r w:rsidRPr="00C4469A">
              <w:rPr>
                <w:sz w:val="20"/>
                <w:szCs w:val="20"/>
              </w:rPr>
              <w:t xml:space="preserve"> </w:t>
            </w:r>
            <w:r w:rsidR="00BC02DF" w:rsidRPr="00C4469A">
              <w:rPr>
                <w:sz w:val="20"/>
                <w:szCs w:val="20"/>
              </w:rPr>
              <w:t>Andel patienter som blivit tillfrågade om våld i nära relationer utifrån ett urval av diagnoser i primärvården (RUT-30608)</w:t>
            </w:r>
          </w:p>
        </w:tc>
        <w:tc>
          <w:tcPr>
            <w:tcW w:w="6237" w:type="dxa"/>
          </w:tcPr>
          <w:p w14:paraId="5B999FC2" w14:textId="7CDA6A0C" w:rsidR="00895509" w:rsidRPr="000A1476" w:rsidRDefault="00895509" w:rsidP="00E83DAC">
            <w:pPr>
              <w:tabs>
                <w:tab w:val="left" w:pos="-709"/>
              </w:tabs>
              <w:rPr>
                <w:sz w:val="20"/>
                <w:szCs w:val="20"/>
              </w:rPr>
            </w:pPr>
          </w:p>
        </w:tc>
      </w:tr>
      <w:tr w:rsidR="00895509" w:rsidRPr="000A1476" w14:paraId="506109D2" w14:textId="77777777" w:rsidTr="007B5734">
        <w:tc>
          <w:tcPr>
            <w:tcW w:w="2762" w:type="dxa"/>
          </w:tcPr>
          <w:p w14:paraId="3DBC27F4" w14:textId="67CA8C54" w:rsidR="00895509" w:rsidRPr="007E194A" w:rsidRDefault="00895509" w:rsidP="00E83DAC">
            <w:pPr>
              <w:tabs>
                <w:tab w:val="left" w:pos="-709"/>
              </w:tabs>
              <w:rPr>
                <w:sz w:val="20"/>
                <w:szCs w:val="20"/>
              </w:rPr>
            </w:pPr>
            <w:r w:rsidRPr="007E194A">
              <w:rPr>
                <w:sz w:val="20"/>
                <w:szCs w:val="20"/>
              </w:rPr>
              <w:t>Smittskydd</w:t>
            </w:r>
            <w:r w:rsidR="00702757" w:rsidRPr="007E194A">
              <w:rPr>
                <w:sz w:val="20"/>
                <w:szCs w:val="20"/>
              </w:rPr>
              <w:t xml:space="preserve"> </w:t>
            </w:r>
          </w:p>
        </w:tc>
        <w:tc>
          <w:tcPr>
            <w:tcW w:w="5460" w:type="dxa"/>
          </w:tcPr>
          <w:p w14:paraId="765593E7" w14:textId="3CD06478" w:rsidR="00895509" w:rsidRDefault="00895509" w:rsidP="00E83DAC">
            <w:pPr>
              <w:tabs>
                <w:tab w:val="left" w:pos="-709"/>
              </w:tabs>
              <w:rPr>
                <w:sz w:val="20"/>
                <w:szCs w:val="20"/>
              </w:rPr>
            </w:pPr>
            <w:r>
              <w:rPr>
                <w:sz w:val="20"/>
                <w:szCs w:val="20"/>
              </w:rPr>
              <w:t xml:space="preserve">Hur vårdenheten arbetar för att ha god följsamhet till Smittskydd Värmlands riktlinjer </w:t>
            </w:r>
            <w:r w:rsidR="00BF1DA1">
              <w:rPr>
                <w:sz w:val="20"/>
                <w:szCs w:val="20"/>
              </w:rPr>
              <w:t xml:space="preserve">(FFU </w:t>
            </w:r>
            <w:r w:rsidR="0080476C">
              <w:rPr>
                <w:sz w:val="20"/>
                <w:szCs w:val="20"/>
              </w:rPr>
              <w:t>del 1: 2.10</w:t>
            </w:r>
            <w:r w:rsidR="00434576">
              <w:rPr>
                <w:sz w:val="20"/>
                <w:szCs w:val="20"/>
              </w:rPr>
              <w:t>)</w:t>
            </w:r>
            <w:r w:rsidR="006E47F6">
              <w:rPr>
                <w:sz w:val="20"/>
                <w:szCs w:val="20"/>
              </w:rPr>
              <w:t xml:space="preserve"> (utöver hygien som också finns i </w:t>
            </w:r>
            <w:r w:rsidR="004279FC">
              <w:rPr>
                <w:sz w:val="20"/>
                <w:szCs w:val="20"/>
              </w:rPr>
              <w:t>FFU del 1 A</w:t>
            </w:r>
            <w:r w:rsidR="006E47F6">
              <w:rPr>
                <w:sz w:val="20"/>
                <w:szCs w:val="20"/>
              </w:rPr>
              <w:t>llmänna villko</w:t>
            </w:r>
            <w:r w:rsidR="00616C82">
              <w:rPr>
                <w:sz w:val="20"/>
                <w:szCs w:val="20"/>
              </w:rPr>
              <w:t>r</w:t>
            </w:r>
            <w:r w:rsidR="006E47F6">
              <w:rPr>
                <w:sz w:val="20"/>
                <w:szCs w:val="20"/>
              </w:rPr>
              <w:t>).</w:t>
            </w:r>
          </w:p>
        </w:tc>
        <w:tc>
          <w:tcPr>
            <w:tcW w:w="6237" w:type="dxa"/>
          </w:tcPr>
          <w:p w14:paraId="4C180412" w14:textId="62233695" w:rsidR="00895509" w:rsidRPr="000A1476" w:rsidRDefault="00895509" w:rsidP="00E83DAC">
            <w:pPr>
              <w:tabs>
                <w:tab w:val="left" w:pos="-709"/>
              </w:tabs>
              <w:rPr>
                <w:sz w:val="20"/>
                <w:szCs w:val="20"/>
              </w:rPr>
            </w:pPr>
          </w:p>
        </w:tc>
      </w:tr>
      <w:tr w:rsidR="00895509" w14:paraId="6BA8ED79" w14:textId="77777777" w:rsidTr="007B5734">
        <w:tc>
          <w:tcPr>
            <w:tcW w:w="2762" w:type="dxa"/>
          </w:tcPr>
          <w:p w14:paraId="034C9443" w14:textId="77777777" w:rsidR="00895509" w:rsidRPr="007E194A" w:rsidRDefault="00895509" w:rsidP="00E83DAC">
            <w:pPr>
              <w:tabs>
                <w:tab w:val="left" w:pos="-709"/>
              </w:tabs>
              <w:rPr>
                <w:sz w:val="20"/>
                <w:szCs w:val="20"/>
              </w:rPr>
            </w:pPr>
            <w:r w:rsidRPr="007E194A">
              <w:rPr>
                <w:sz w:val="20"/>
                <w:szCs w:val="20"/>
              </w:rPr>
              <w:t>Medicinsk service</w:t>
            </w:r>
          </w:p>
        </w:tc>
        <w:tc>
          <w:tcPr>
            <w:tcW w:w="5460" w:type="dxa"/>
          </w:tcPr>
          <w:p w14:paraId="18B6D890" w14:textId="0990045F" w:rsidR="00C31571" w:rsidRDefault="00895509" w:rsidP="04F305F5">
            <w:pPr>
              <w:pStyle w:val="Liststycke"/>
              <w:numPr>
                <w:ilvl w:val="0"/>
                <w:numId w:val="26"/>
              </w:numPr>
              <w:ind w:left="178" w:hanging="178"/>
              <w:rPr>
                <w:sz w:val="20"/>
                <w:szCs w:val="20"/>
              </w:rPr>
            </w:pPr>
            <w:r w:rsidRPr="00160141">
              <w:rPr>
                <w:sz w:val="20"/>
                <w:szCs w:val="20"/>
              </w:rPr>
              <w:t>Att vårdenheten ansvarar för att erforderliga diagnostiska undersökningar genomförs</w:t>
            </w:r>
            <w:r w:rsidR="7B593A05" w:rsidRPr="04F305F5">
              <w:rPr>
                <w:sz w:val="20"/>
                <w:szCs w:val="20"/>
              </w:rPr>
              <w:t>.</w:t>
            </w:r>
          </w:p>
          <w:p w14:paraId="2BE07F0B" w14:textId="7F69BB4A" w:rsidR="00895509" w:rsidRPr="00160141" w:rsidRDefault="00C31571" w:rsidP="00160141">
            <w:pPr>
              <w:pStyle w:val="Liststycke"/>
              <w:numPr>
                <w:ilvl w:val="0"/>
                <w:numId w:val="26"/>
              </w:numPr>
              <w:tabs>
                <w:tab w:val="left" w:pos="-709"/>
              </w:tabs>
              <w:ind w:left="178" w:hanging="178"/>
              <w:rPr>
                <w:sz w:val="20"/>
                <w:szCs w:val="20"/>
              </w:rPr>
            </w:pPr>
            <w:r>
              <w:rPr>
                <w:sz w:val="20"/>
                <w:szCs w:val="20"/>
              </w:rPr>
              <w:t>A</w:t>
            </w:r>
            <w:r w:rsidR="00895509" w:rsidRPr="00160141">
              <w:rPr>
                <w:sz w:val="20"/>
                <w:szCs w:val="20"/>
              </w:rPr>
              <w:t>tt alla patienter ska ha möjlighet att välja vårdcentral för provtagning oberoende av remittent och att vårdenheternas laboratorier tar emot prover från kommunens hälso- och sjukvård.</w:t>
            </w:r>
          </w:p>
          <w:p w14:paraId="7D672194" w14:textId="4DC20037" w:rsidR="00895509" w:rsidRPr="0034686A" w:rsidRDefault="00895509" w:rsidP="000819C5">
            <w:pPr>
              <w:pStyle w:val="Liststycke"/>
              <w:numPr>
                <w:ilvl w:val="0"/>
                <w:numId w:val="26"/>
              </w:numPr>
              <w:ind w:left="178" w:hanging="178"/>
              <w:rPr>
                <w:color w:val="4472C4" w:themeColor="accent1"/>
                <w:sz w:val="16"/>
                <w:szCs w:val="16"/>
              </w:rPr>
            </w:pPr>
            <w:r w:rsidRPr="0034686A">
              <w:rPr>
                <w:sz w:val="20"/>
                <w:szCs w:val="20"/>
              </w:rPr>
              <w:t>Laboratorier som finns på vårdenheten ska vara kvalitetssäkrade och Regionens anvisningar och remissregler ska följas.</w:t>
            </w:r>
            <w:r w:rsidR="339C311A" w:rsidRPr="0034686A">
              <w:rPr>
                <w:sz w:val="20"/>
                <w:szCs w:val="20"/>
              </w:rPr>
              <w:t xml:space="preserve"> </w:t>
            </w:r>
            <w:r w:rsidR="345BCE5E" w:rsidRPr="0034686A">
              <w:rPr>
                <w:color w:val="4471C4"/>
                <w:sz w:val="16"/>
                <w:szCs w:val="16"/>
              </w:rPr>
              <w:t xml:space="preserve">  </w:t>
            </w:r>
            <w:r w:rsidR="0C7B96C5" w:rsidRPr="0034686A">
              <w:rPr>
                <w:sz w:val="20"/>
                <w:szCs w:val="20"/>
              </w:rPr>
              <w:t xml:space="preserve">   </w:t>
            </w:r>
          </w:p>
          <w:p w14:paraId="5E76A562" w14:textId="36A327B1" w:rsidR="00895509" w:rsidRPr="00160141" w:rsidRDefault="00C420D8" w:rsidP="0918CA8A">
            <w:pPr>
              <w:pStyle w:val="Liststycke"/>
              <w:ind w:left="178" w:hanging="178"/>
              <w:rPr>
                <w:sz w:val="20"/>
                <w:szCs w:val="20"/>
                <w:highlight w:val="yellow"/>
              </w:rPr>
            </w:pPr>
            <w:r w:rsidRPr="00C420D8">
              <w:rPr>
                <w:sz w:val="20"/>
                <w:szCs w:val="20"/>
              </w:rPr>
              <w:t>(</w:t>
            </w:r>
            <w:r w:rsidR="30D9E472" w:rsidRPr="00C420D8">
              <w:rPr>
                <w:sz w:val="20"/>
                <w:szCs w:val="20"/>
              </w:rPr>
              <w:t>FFU del 1</w:t>
            </w:r>
            <w:r w:rsidR="00FC2E47" w:rsidRPr="00C420D8">
              <w:rPr>
                <w:sz w:val="20"/>
                <w:szCs w:val="20"/>
              </w:rPr>
              <w:t>:</w:t>
            </w:r>
            <w:r w:rsidR="30D9E472" w:rsidRPr="00C420D8">
              <w:rPr>
                <w:sz w:val="20"/>
                <w:szCs w:val="20"/>
              </w:rPr>
              <w:t>2</w:t>
            </w:r>
            <w:r w:rsidR="00FC2E47" w:rsidRPr="00C420D8">
              <w:rPr>
                <w:sz w:val="20"/>
                <w:szCs w:val="20"/>
              </w:rPr>
              <w:t>.</w:t>
            </w:r>
            <w:r w:rsidR="30D9E472" w:rsidRPr="00C420D8">
              <w:rPr>
                <w:sz w:val="20"/>
                <w:szCs w:val="20"/>
              </w:rPr>
              <w:t>4)</w:t>
            </w:r>
          </w:p>
        </w:tc>
        <w:tc>
          <w:tcPr>
            <w:tcW w:w="6237" w:type="dxa"/>
          </w:tcPr>
          <w:p w14:paraId="08B39006" w14:textId="7BF1E571" w:rsidR="00895509" w:rsidRDefault="00895509" w:rsidP="00E83DAC">
            <w:pPr>
              <w:tabs>
                <w:tab w:val="left" w:pos="-709"/>
              </w:tabs>
              <w:rPr>
                <w:sz w:val="20"/>
                <w:szCs w:val="20"/>
              </w:rPr>
            </w:pPr>
          </w:p>
        </w:tc>
      </w:tr>
      <w:tr w:rsidR="00895509" w14:paraId="7C2F49F7" w14:textId="77777777" w:rsidTr="007B5734">
        <w:tc>
          <w:tcPr>
            <w:tcW w:w="2762" w:type="dxa"/>
          </w:tcPr>
          <w:p w14:paraId="26542248" w14:textId="77777777" w:rsidR="00895509" w:rsidRPr="007E194A" w:rsidRDefault="00895509" w:rsidP="00E83DAC">
            <w:pPr>
              <w:tabs>
                <w:tab w:val="left" w:pos="-709"/>
              </w:tabs>
              <w:rPr>
                <w:sz w:val="20"/>
                <w:szCs w:val="20"/>
              </w:rPr>
            </w:pPr>
            <w:r w:rsidRPr="007E194A">
              <w:rPr>
                <w:sz w:val="20"/>
                <w:szCs w:val="20"/>
              </w:rPr>
              <w:t>Civil beredskap och katastrofmedicin</w:t>
            </w:r>
          </w:p>
        </w:tc>
        <w:tc>
          <w:tcPr>
            <w:tcW w:w="5460" w:type="dxa"/>
          </w:tcPr>
          <w:p w14:paraId="04B3E619" w14:textId="7075FDA6" w:rsidR="00895509" w:rsidRDefault="00711160" w:rsidP="000B16DF">
            <w:pPr>
              <w:tabs>
                <w:tab w:val="left" w:pos="-709"/>
              </w:tabs>
              <w:rPr>
                <w:sz w:val="20"/>
                <w:szCs w:val="20"/>
              </w:rPr>
            </w:pPr>
            <w:r>
              <w:rPr>
                <w:sz w:val="20"/>
                <w:szCs w:val="20"/>
              </w:rPr>
              <w:t>Enligt FFU del 2 1.9</w:t>
            </w:r>
            <w:r w:rsidR="000B16DF">
              <w:rPr>
                <w:sz w:val="20"/>
                <w:szCs w:val="20"/>
              </w:rPr>
              <w:t xml:space="preserve">: </w:t>
            </w:r>
            <w:r w:rsidR="00BC4DA7" w:rsidRPr="0092391E">
              <w:rPr>
                <w:color w:val="4472C4" w:themeColor="accent1"/>
                <w:sz w:val="16"/>
                <w:szCs w:val="16"/>
              </w:rPr>
              <w:t>”</w:t>
            </w:r>
            <w:r w:rsidR="00895509" w:rsidRPr="0092391E">
              <w:rPr>
                <w:color w:val="4472C4" w:themeColor="accent1"/>
                <w:sz w:val="16"/>
                <w:szCs w:val="16"/>
              </w:rPr>
              <w:t xml:space="preserve">Vårdenheter ska delta i regionens planering inför, hantering under och också bidra till samlade lärdomar efter en samhällsstörning. Förberedelsearbetet omfattar analyser, planering, utbildning och övning. Det förberedande arbetet sker i samverkan med Regionen och länets kommuner. Vårdenheterna ska ha en </w:t>
            </w:r>
            <w:r w:rsidR="00895509" w:rsidRPr="0092391E">
              <w:rPr>
                <w:b/>
                <w:bCs/>
                <w:color w:val="4472C4" w:themeColor="accent1"/>
                <w:sz w:val="16"/>
                <w:szCs w:val="16"/>
              </w:rPr>
              <w:t>kontaktperson</w:t>
            </w:r>
            <w:r w:rsidR="00895509" w:rsidRPr="0092391E">
              <w:rPr>
                <w:color w:val="4472C4" w:themeColor="accent1"/>
                <w:sz w:val="16"/>
                <w:szCs w:val="16"/>
              </w:rPr>
              <w:t xml:space="preserve"> för frågor gällande civil beredskap samt ha en egen </w:t>
            </w:r>
            <w:r w:rsidR="00895509" w:rsidRPr="0092391E">
              <w:rPr>
                <w:b/>
                <w:bCs/>
                <w:color w:val="4472C4" w:themeColor="accent1"/>
                <w:sz w:val="16"/>
                <w:szCs w:val="16"/>
              </w:rPr>
              <w:t>”Intern instruktion vid särskild händelse på vårdcentral”</w:t>
            </w:r>
            <w:r w:rsidR="00895509" w:rsidRPr="0092391E">
              <w:rPr>
                <w:color w:val="4472C4" w:themeColor="accent1"/>
                <w:sz w:val="16"/>
                <w:szCs w:val="16"/>
              </w:rPr>
              <w:t xml:space="preserve"> och </w:t>
            </w:r>
            <w:r w:rsidR="00895509" w:rsidRPr="0092391E">
              <w:rPr>
                <w:b/>
                <w:bCs/>
                <w:color w:val="4472C4" w:themeColor="accent1"/>
                <w:sz w:val="16"/>
                <w:szCs w:val="16"/>
              </w:rPr>
              <w:t>kontinuitetshantering</w:t>
            </w:r>
            <w:r w:rsidR="0092391E" w:rsidRPr="0092391E">
              <w:rPr>
                <w:b/>
                <w:bCs/>
                <w:color w:val="4472C4" w:themeColor="accent1"/>
                <w:sz w:val="16"/>
                <w:szCs w:val="16"/>
              </w:rPr>
              <w:t>”</w:t>
            </w:r>
            <w:r w:rsidR="00895509" w:rsidRPr="0092391E">
              <w:rPr>
                <w:color w:val="4472C4" w:themeColor="accent1"/>
                <w:sz w:val="16"/>
                <w:szCs w:val="16"/>
              </w:rPr>
              <w:t>.</w:t>
            </w:r>
            <w:r w:rsidR="00895509" w:rsidRPr="0092391E">
              <w:rPr>
                <w:color w:val="4472C4" w:themeColor="accent1"/>
                <w:sz w:val="20"/>
                <w:szCs w:val="20"/>
              </w:rPr>
              <w:t xml:space="preserve"> </w:t>
            </w:r>
          </w:p>
        </w:tc>
        <w:tc>
          <w:tcPr>
            <w:tcW w:w="6237" w:type="dxa"/>
          </w:tcPr>
          <w:p w14:paraId="048EFA91" w14:textId="09FC0ECC" w:rsidR="00895509" w:rsidRDefault="00895509" w:rsidP="00E83DAC">
            <w:pPr>
              <w:tabs>
                <w:tab w:val="left" w:pos="-709"/>
              </w:tabs>
              <w:rPr>
                <w:sz w:val="20"/>
                <w:szCs w:val="20"/>
              </w:rPr>
            </w:pPr>
          </w:p>
        </w:tc>
      </w:tr>
      <w:bookmarkEnd w:id="3"/>
    </w:tbl>
    <w:p w14:paraId="5A30A27F" w14:textId="77777777" w:rsidR="0018508F" w:rsidRDefault="0018508F" w:rsidP="00220FC2">
      <w:pPr>
        <w:rPr>
          <w:b/>
          <w:bCs/>
        </w:rPr>
      </w:pPr>
    </w:p>
    <w:p w14:paraId="5655A484" w14:textId="06EC0A7F" w:rsidR="00E43F4F" w:rsidRDefault="00E43F4F">
      <w:pPr>
        <w:rPr>
          <w:b/>
          <w:bCs/>
        </w:rPr>
      </w:pPr>
      <w:r>
        <w:rPr>
          <w:b/>
          <w:bCs/>
        </w:rPr>
        <w:br w:type="page"/>
      </w:r>
    </w:p>
    <w:p w14:paraId="285B5BAB" w14:textId="77777777" w:rsidR="00DF5BA3" w:rsidRDefault="00DF5BA3" w:rsidP="00220FC2">
      <w:pPr>
        <w:rPr>
          <w:b/>
          <w:bCs/>
        </w:rPr>
      </w:pPr>
    </w:p>
    <w:tbl>
      <w:tblPr>
        <w:tblStyle w:val="Tabellrutnt"/>
        <w:tblW w:w="14459" w:type="dxa"/>
        <w:tblInd w:w="-5" w:type="dxa"/>
        <w:tblLook w:val="04A0" w:firstRow="1" w:lastRow="0" w:firstColumn="1" w:lastColumn="0" w:noHBand="0" w:noVBand="1"/>
      </w:tblPr>
      <w:tblGrid>
        <w:gridCol w:w="2835"/>
        <w:gridCol w:w="5387"/>
        <w:gridCol w:w="6237"/>
      </w:tblGrid>
      <w:tr w:rsidR="0020290F" w:rsidRPr="002C42BE" w14:paraId="50CCB469" w14:textId="77777777" w:rsidTr="00421F43">
        <w:tc>
          <w:tcPr>
            <w:tcW w:w="14459" w:type="dxa"/>
            <w:gridSpan w:val="3"/>
            <w:shd w:val="clear" w:color="auto" w:fill="E4B8DC"/>
          </w:tcPr>
          <w:p w14:paraId="32DFDA76" w14:textId="5FAFC669" w:rsidR="0020290F" w:rsidRPr="002C42BE" w:rsidRDefault="00FB3C91" w:rsidP="00AE3005">
            <w:pPr>
              <w:tabs>
                <w:tab w:val="left" w:pos="-709"/>
              </w:tabs>
              <w:rPr>
                <w:b/>
                <w:bCs/>
                <w:sz w:val="28"/>
                <w:szCs w:val="28"/>
              </w:rPr>
            </w:pPr>
            <w:r>
              <w:rPr>
                <w:b/>
                <w:bCs/>
              </w:rPr>
              <w:br w:type="page"/>
            </w:r>
            <w:r w:rsidR="0020290F">
              <w:rPr>
                <w:b/>
                <w:bCs/>
                <w:sz w:val="28"/>
                <w:szCs w:val="28"/>
              </w:rPr>
              <w:t>Specifika krav för vårdval fysioterapi</w:t>
            </w:r>
          </w:p>
        </w:tc>
      </w:tr>
      <w:tr w:rsidR="0020290F" w:rsidRPr="002C42BE" w14:paraId="72F0E478" w14:textId="77777777" w:rsidTr="00311001">
        <w:tc>
          <w:tcPr>
            <w:tcW w:w="2835" w:type="dxa"/>
            <w:shd w:val="clear" w:color="auto" w:fill="E4B8DC"/>
          </w:tcPr>
          <w:p w14:paraId="58320E4A" w14:textId="2574E115" w:rsidR="0020290F" w:rsidRPr="002C42BE" w:rsidRDefault="00E650AA" w:rsidP="00AE3005">
            <w:pPr>
              <w:tabs>
                <w:tab w:val="left" w:pos="-709"/>
              </w:tabs>
              <w:rPr>
                <w:b/>
                <w:bCs/>
                <w:sz w:val="28"/>
                <w:szCs w:val="28"/>
              </w:rPr>
            </w:pPr>
            <w:r>
              <w:rPr>
                <w:b/>
                <w:bCs/>
                <w:sz w:val="28"/>
                <w:szCs w:val="28"/>
              </w:rPr>
              <w:t>Områden del 2 FFU</w:t>
            </w:r>
          </w:p>
        </w:tc>
        <w:tc>
          <w:tcPr>
            <w:tcW w:w="5387" w:type="dxa"/>
            <w:shd w:val="clear" w:color="auto" w:fill="E4B8DC"/>
          </w:tcPr>
          <w:p w14:paraId="135B072D" w14:textId="77777777" w:rsidR="0020290F" w:rsidRPr="002C42BE" w:rsidRDefault="0020290F" w:rsidP="00AE3005">
            <w:pPr>
              <w:tabs>
                <w:tab w:val="left" w:pos="-709"/>
              </w:tabs>
              <w:rPr>
                <w:b/>
                <w:bCs/>
                <w:sz w:val="28"/>
                <w:szCs w:val="28"/>
              </w:rPr>
            </w:pPr>
            <w:r w:rsidRPr="002C42BE">
              <w:rPr>
                <w:b/>
                <w:bCs/>
                <w:sz w:val="28"/>
                <w:szCs w:val="28"/>
              </w:rPr>
              <w:t>Aspekter som följs upp</w:t>
            </w:r>
          </w:p>
        </w:tc>
        <w:tc>
          <w:tcPr>
            <w:tcW w:w="6237" w:type="dxa"/>
            <w:shd w:val="clear" w:color="auto" w:fill="E4B8DC"/>
          </w:tcPr>
          <w:p w14:paraId="262EF81B" w14:textId="77777777" w:rsidR="0020290F" w:rsidRPr="002C42BE" w:rsidRDefault="0020290F" w:rsidP="00AE3005">
            <w:pPr>
              <w:tabs>
                <w:tab w:val="left" w:pos="-709"/>
              </w:tabs>
              <w:rPr>
                <w:b/>
                <w:bCs/>
                <w:sz w:val="28"/>
                <w:szCs w:val="28"/>
              </w:rPr>
            </w:pPr>
            <w:r>
              <w:rPr>
                <w:b/>
                <w:bCs/>
                <w:sz w:val="28"/>
                <w:szCs w:val="28"/>
              </w:rPr>
              <w:t>Anteckningar</w:t>
            </w:r>
          </w:p>
        </w:tc>
      </w:tr>
      <w:tr w:rsidR="0020290F" w14:paraId="4424DF74" w14:textId="77777777" w:rsidTr="00311001">
        <w:tc>
          <w:tcPr>
            <w:tcW w:w="2835" w:type="dxa"/>
          </w:tcPr>
          <w:p w14:paraId="25981B67" w14:textId="77777777" w:rsidR="0020290F" w:rsidRDefault="00362CB8" w:rsidP="00AE3005">
            <w:pPr>
              <w:tabs>
                <w:tab w:val="left" w:pos="-709"/>
              </w:tabs>
              <w:rPr>
                <w:sz w:val="20"/>
                <w:szCs w:val="20"/>
              </w:rPr>
            </w:pPr>
            <w:r>
              <w:rPr>
                <w:sz w:val="20"/>
                <w:szCs w:val="20"/>
              </w:rPr>
              <w:t>Uppdrag och åtagande</w:t>
            </w:r>
          </w:p>
          <w:p w14:paraId="180ED884" w14:textId="77777777" w:rsidR="0083036D" w:rsidRDefault="0083036D" w:rsidP="00AE3005">
            <w:pPr>
              <w:tabs>
                <w:tab w:val="left" w:pos="-709"/>
              </w:tabs>
              <w:rPr>
                <w:sz w:val="20"/>
                <w:szCs w:val="20"/>
              </w:rPr>
            </w:pPr>
          </w:p>
          <w:p w14:paraId="1E79C66F" w14:textId="2911FFB0" w:rsidR="0083036D" w:rsidRPr="005512C7" w:rsidRDefault="0083036D" w:rsidP="00AE3005">
            <w:pPr>
              <w:tabs>
                <w:tab w:val="left" w:pos="-709"/>
              </w:tabs>
              <w:rPr>
                <w:sz w:val="20"/>
                <w:szCs w:val="20"/>
              </w:rPr>
            </w:pPr>
          </w:p>
        </w:tc>
        <w:tc>
          <w:tcPr>
            <w:tcW w:w="5387" w:type="dxa"/>
          </w:tcPr>
          <w:p w14:paraId="10DBEAE6" w14:textId="13F1629F" w:rsidR="0020290F" w:rsidRPr="00444DC4" w:rsidRDefault="0083036D" w:rsidP="0083036D">
            <w:pPr>
              <w:pStyle w:val="Liststycke"/>
              <w:tabs>
                <w:tab w:val="left" w:pos="41"/>
              </w:tabs>
              <w:ind w:left="0"/>
              <w:rPr>
                <w:color w:val="4472C4" w:themeColor="accent1"/>
                <w:sz w:val="16"/>
                <w:szCs w:val="16"/>
              </w:rPr>
            </w:pPr>
            <w:r w:rsidRPr="00672641">
              <w:rPr>
                <w:sz w:val="20"/>
                <w:szCs w:val="20"/>
              </w:rPr>
              <w:t>Utgångspunkten är rehabilitering på primärvårdsnivå</w:t>
            </w:r>
            <w:r w:rsidRPr="00976E35">
              <w:t xml:space="preserve"> </w:t>
            </w:r>
            <w:r w:rsidR="00DD0E5E" w:rsidRPr="00444DC4">
              <w:rPr>
                <w:color w:val="4472C4" w:themeColor="accent1"/>
                <w:sz w:val="16"/>
                <w:szCs w:val="16"/>
              </w:rPr>
              <w:t xml:space="preserve">enl. </w:t>
            </w:r>
            <w:r w:rsidRPr="00444DC4">
              <w:rPr>
                <w:color w:val="4472C4" w:themeColor="accent1"/>
                <w:sz w:val="16"/>
                <w:szCs w:val="16"/>
              </w:rPr>
              <w:t xml:space="preserve">de krav som anges </w:t>
            </w:r>
            <w:r w:rsidR="00AA48FA">
              <w:rPr>
                <w:color w:val="4472C4" w:themeColor="accent1"/>
                <w:sz w:val="16"/>
                <w:szCs w:val="16"/>
              </w:rPr>
              <w:t xml:space="preserve">som primärvård </w:t>
            </w:r>
            <w:r w:rsidRPr="00444DC4">
              <w:rPr>
                <w:color w:val="4472C4" w:themeColor="accent1"/>
                <w:sz w:val="16"/>
                <w:szCs w:val="16"/>
              </w:rPr>
              <w:t>i hälso- och sjukvårdslagen</w:t>
            </w:r>
            <w:r w:rsidR="00626215">
              <w:rPr>
                <w:color w:val="4472C4" w:themeColor="accent1"/>
                <w:sz w:val="16"/>
                <w:szCs w:val="16"/>
              </w:rPr>
              <w:t>. V</w:t>
            </w:r>
            <w:r w:rsidRPr="00444DC4">
              <w:rPr>
                <w:color w:val="4472C4" w:themeColor="accent1"/>
                <w:sz w:val="16"/>
                <w:szCs w:val="16"/>
              </w:rPr>
              <w:t xml:space="preserve">ilket innebär </w:t>
            </w:r>
            <w:r w:rsidR="00093C58">
              <w:rPr>
                <w:color w:val="4472C4" w:themeColor="accent1"/>
                <w:sz w:val="16"/>
                <w:szCs w:val="16"/>
              </w:rPr>
              <w:t xml:space="preserve">enligt FFU del 2 </w:t>
            </w:r>
            <w:r w:rsidRPr="00444DC4">
              <w:rPr>
                <w:color w:val="4472C4" w:themeColor="accent1"/>
                <w:sz w:val="16"/>
                <w:szCs w:val="16"/>
              </w:rPr>
              <w:t>att vården ska ges utan avgränsning när det gäller sjukdomar, ålder eller patientgrupper. Detta omfattar insatser som inte kräver specifika medicinska eller tekniska resurser, särskild kompetens eller som faller under ansvaret för en annan huvudman</w:t>
            </w:r>
            <w:r w:rsidR="00DD0E5E" w:rsidRPr="00444DC4">
              <w:rPr>
                <w:color w:val="4472C4" w:themeColor="accent1"/>
                <w:sz w:val="16"/>
                <w:szCs w:val="16"/>
              </w:rPr>
              <w:t>.</w:t>
            </w:r>
          </w:p>
          <w:p w14:paraId="52903E0F" w14:textId="40295189" w:rsidR="007208A9" w:rsidRPr="00672641" w:rsidRDefault="005D0609" w:rsidP="0083036D">
            <w:pPr>
              <w:pStyle w:val="Liststycke"/>
              <w:tabs>
                <w:tab w:val="left" w:pos="41"/>
              </w:tabs>
              <w:ind w:left="0"/>
              <w:rPr>
                <w:sz w:val="20"/>
                <w:szCs w:val="20"/>
              </w:rPr>
            </w:pPr>
            <w:r>
              <w:rPr>
                <w:sz w:val="20"/>
                <w:szCs w:val="20"/>
              </w:rPr>
              <w:t xml:space="preserve">Vilka </w:t>
            </w:r>
            <w:r w:rsidR="003F6B11">
              <w:rPr>
                <w:sz w:val="20"/>
                <w:szCs w:val="20"/>
              </w:rPr>
              <w:t xml:space="preserve">patientgrupper får insats på </w:t>
            </w:r>
            <w:r w:rsidR="00B73CD4">
              <w:rPr>
                <w:sz w:val="20"/>
                <w:szCs w:val="20"/>
              </w:rPr>
              <w:t>vårdenheten</w:t>
            </w:r>
            <w:r w:rsidR="00E84035">
              <w:rPr>
                <w:sz w:val="20"/>
                <w:szCs w:val="20"/>
              </w:rPr>
              <w:t xml:space="preserve">? </w:t>
            </w:r>
            <w:r w:rsidR="00457999">
              <w:rPr>
                <w:sz w:val="20"/>
                <w:szCs w:val="20"/>
              </w:rPr>
              <w:t xml:space="preserve">Utfall hämtas exempelvis från </w:t>
            </w:r>
            <w:r w:rsidR="00556B28">
              <w:rPr>
                <w:sz w:val="20"/>
                <w:szCs w:val="20"/>
              </w:rPr>
              <w:t xml:space="preserve">Rapportportalen </w:t>
            </w:r>
            <w:r w:rsidR="00457999">
              <w:rPr>
                <w:sz w:val="20"/>
                <w:szCs w:val="20"/>
              </w:rPr>
              <w:t>FYS002 och Medrave statis</w:t>
            </w:r>
            <w:r w:rsidR="00244A94">
              <w:rPr>
                <w:sz w:val="20"/>
                <w:szCs w:val="20"/>
              </w:rPr>
              <w:t>tiska</w:t>
            </w:r>
            <w:r w:rsidR="00457999">
              <w:rPr>
                <w:sz w:val="20"/>
                <w:szCs w:val="20"/>
              </w:rPr>
              <w:t xml:space="preserve"> rapporter och </w:t>
            </w:r>
            <w:r w:rsidR="00244A94">
              <w:rPr>
                <w:sz w:val="20"/>
                <w:szCs w:val="20"/>
              </w:rPr>
              <w:t xml:space="preserve">primärvårdskvalitet. </w:t>
            </w:r>
          </w:p>
        </w:tc>
        <w:tc>
          <w:tcPr>
            <w:tcW w:w="6237" w:type="dxa"/>
          </w:tcPr>
          <w:p w14:paraId="02A9B8D8" w14:textId="77777777" w:rsidR="0020290F" w:rsidRDefault="0020290F" w:rsidP="00AE3005">
            <w:pPr>
              <w:tabs>
                <w:tab w:val="left" w:pos="-709"/>
              </w:tabs>
              <w:rPr>
                <w:sz w:val="20"/>
                <w:szCs w:val="20"/>
              </w:rPr>
            </w:pPr>
          </w:p>
        </w:tc>
      </w:tr>
      <w:tr w:rsidR="000F4F2F" w14:paraId="11DA5E42" w14:textId="77777777" w:rsidTr="00311001">
        <w:tc>
          <w:tcPr>
            <w:tcW w:w="2835" w:type="dxa"/>
          </w:tcPr>
          <w:p w14:paraId="2FDEFCB0" w14:textId="06975203" w:rsidR="000F4F2F" w:rsidRPr="005512C7" w:rsidRDefault="00454659" w:rsidP="00AE3005">
            <w:pPr>
              <w:tabs>
                <w:tab w:val="left" w:pos="-709"/>
              </w:tabs>
              <w:rPr>
                <w:sz w:val="20"/>
                <w:szCs w:val="20"/>
              </w:rPr>
            </w:pPr>
            <w:r>
              <w:rPr>
                <w:sz w:val="20"/>
                <w:szCs w:val="20"/>
              </w:rPr>
              <w:t>Vårdåtagande</w:t>
            </w:r>
          </w:p>
        </w:tc>
        <w:tc>
          <w:tcPr>
            <w:tcW w:w="5387" w:type="dxa"/>
          </w:tcPr>
          <w:p w14:paraId="7E02813C" w14:textId="3DDD3763" w:rsidR="006C22BB" w:rsidRDefault="006C22BB" w:rsidP="00A770D2">
            <w:pPr>
              <w:tabs>
                <w:tab w:val="left" w:pos="41"/>
              </w:tabs>
              <w:rPr>
                <w:sz w:val="20"/>
                <w:szCs w:val="20"/>
              </w:rPr>
            </w:pPr>
            <w:r>
              <w:rPr>
                <w:sz w:val="20"/>
                <w:szCs w:val="20"/>
              </w:rPr>
              <w:t xml:space="preserve">Enligt </w:t>
            </w:r>
            <w:r w:rsidR="004349E3">
              <w:rPr>
                <w:sz w:val="20"/>
                <w:szCs w:val="20"/>
              </w:rPr>
              <w:t>FFU del 2</w:t>
            </w:r>
            <w:r w:rsidR="00BC44D4">
              <w:rPr>
                <w:sz w:val="20"/>
                <w:szCs w:val="20"/>
              </w:rPr>
              <w:t xml:space="preserve"> </w:t>
            </w:r>
            <w:r w:rsidR="00AB05EF">
              <w:rPr>
                <w:sz w:val="20"/>
                <w:szCs w:val="20"/>
              </w:rPr>
              <w:t xml:space="preserve">är vårdåtagandet </w:t>
            </w:r>
            <w:r w:rsidR="00BC44D4">
              <w:rPr>
                <w:sz w:val="20"/>
                <w:szCs w:val="20"/>
              </w:rPr>
              <w:t>sammanfattningsvis</w:t>
            </w:r>
          </w:p>
          <w:p w14:paraId="08D1C71B" w14:textId="072DAF7B" w:rsidR="006C22BB" w:rsidRPr="00C37E78" w:rsidRDefault="006C22BB" w:rsidP="00C37E78">
            <w:pPr>
              <w:tabs>
                <w:tab w:val="left" w:pos="0"/>
              </w:tabs>
              <w:rPr>
                <w:color w:val="4472C4" w:themeColor="accent1"/>
                <w:sz w:val="16"/>
                <w:szCs w:val="16"/>
              </w:rPr>
            </w:pPr>
            <w:r w:rsidRPr="00C37E78">
              <w:rPr>
                <w:color w:val="4472C4" w:themeColor="accent1"/>
                <w:sz w:val="16"/>
                <w:szCs w:val="16"/>
              </w:rPr>
              <w:t xml:space="preserve">• undersöka, bedöma, följa upp </w:t>
            </w:r>
            <w:r w:rsidR="00C66E3C" w:rsidRPr="00C37E78">
              <w:rPr>
                <w:color w:val="4472C4" w:themeColor="accent1"/>
                <w:sz w:val="16"/>
                <w:szCs w:val="16"/>
              </w:rPr>
              <w:t>&amp;</w:t>
            </w:r>
            <w:r w:rsidRPr="00C37E78">
              <w:rPr>
                <w:color w:val="4472C4" w:themeColor="accent1"/>
                <w:sz w:val="16"/>
                <w:szCs w:val="16"/>
              </w:rPr>
              <w:t xml:space="preserve"> utvärdera fysioterapeutiska insatser.</w:t>
            </w:r>
          </w:p>
          <w:p w14:paraId="34FBC39A" w14:textId="02E05967" w:rsidR="006C22BB" w:rsidRPr="00C66E3C" w:rsidRDefault="006C22BB" w:rsidP="00C37E78">
            <w:pPr>
              <w:tabs>
                <w:tab w:val="left" w:pos="0"/>
              </w:tabs>
              <w:rPr>
                <w:color w:val="4472C4" w:themeColor="accent1"/>
                <w:sz w:val="16"/>
                <w:szCs w:val="16"/>
              </w:rPr>
            </w:pPr>
            <w:r w:rsidRPr="00C37E78">
              <w:rPr>
                <w:color w:val="4472C4" w:themeColor="accent1"/>
                <w:sz w:val="16"/>
                <w:szCs w:val="16"/>
              </w:rPr>
              <w:t>•</w:t>
            </w:r>
            <w:r w:rsidR="00AB2584" w:rsidRPr="00C37E78">
              <w:rPr>
                <w:color w:val="4472C4" w:themeColor="accent1"/>
                <w:sz w:val="16"/>
                <w:szCs w:val="16"/>
              </w:rPr>
              <w:t xml:space="preserve"> </w:t>
            </w:r>
            <w:r w:rsidRPr="00C37E78">
              <w:rPr>
                <w:color w:val="4472C4" w:themeColor="accent1"/>
                <w:sz w:val="16"/>
                <w:szCs w:val="16"/>
              </w:rPr>
              <w:t xml:space="preserve">upprätta behandlingsplan </w:t>
            </w:r>
            <w:r w:rsidRPr="00C66E3C">
              <w:rPr>
                <w:color w:val="4472C4" w:themeColor="accent1"/>
                <w:sz w:val="16"/>
                <w:szCs w:val="16"/>
              </w:rPr>
              <w:t xml:space="preserve">där åtgärder, uppföljning och mål för </w:t>
            </w:r>
            <w:r w:rsidR="00C37E78">
              <w:rPr>
                <w:color w:val="4472C4" w:themeColor="accent1"/>
                <w:sz w:val="16"/>
                <w:szCs w:val="16"/>
              </w:rPr>
              <w:t>r</w:t>
            </w:r>
            <w:r w:rsidRPr="00C66E3C">
              <w:rPr>
                <w:color w:val="4472C4" w:themeColor="accent1"/>
                <w:sz w:val="16"/>
                <w:szCs w:val="16"/>
              </w:rPr>
              <w:t>ehabiliteringen dokumenteras och är tillgänglig för patienten, planen görs i samråd med patienten och vid behov närstående.</w:t>
            </w:r>
            <w:r w:rsidR="00BC44D4" w:rsidRPr="00C66E3C">
              <w:rPr>
                <w:color w:val="4472C4" w:themeColor="accent1"/>
                <w:sz w:val="16"/>
                <w:szCs w:val="16"/>
              </w:rPr>
              <w:t xml:space="preserve"> V</w:t>
            </w:r>
            <w:r w:rsidRPr="00C66E3C">
              <w:rPr>
                <w:color w:val="4472C4" w:themeColor="accent1"/>
                <w:sz w:val="16"/>
                <w:szCs w:val="16"/>
              </w:rPr>
              <w:t xml:space="preserve">id behov av samordning upprättas en rehabiliteringsplan </w:t>
            </w:r>
          </w:p>
          <w:p w14:paraId="398BC1CA" w14:textId="3AF9177D" w:rsidR="006C22BB" w:rsidRPr="00C66E3C" w:rsidRDefault="006C22BB" w:rsidP="00C37E78">
            <w:pPr>
              <w:tabs>
                <w:tab w:val="left" w:pos="0"/>
                <w:tab w:val="left" w:pos="27"/>
              </w:tabs>
              <w:rPr>
                <w:color w:val="4472C4" w:themeColor="accent1"/>
                <w:sz w:val="16"/>
                <w:szCs w:val="16"/>
              </w:rPr>
            </w:pPr>
            <w:r w:rsidRPr="00C66E3C">
              <w:rPr>
                <w:color w:val="4472C4" w:themeColor="accent1"/>
                <w:sz w:val="16"/>
                <w:szCs w:val="16"/>
              </w:rPr>
              <w:t>•</w:t>
            </w:r>
            <w:r w:rsidR="00BC44D4" w:rsidRPr="00C66E3C">
              <w:rPr>
                <w:color w:val="4472C4" w:themeColor="accent1"/>
                <w:sz w:val="16"/>
                <w:szCs w:val="16"/>
              </w:rPr>
              <w:t xml:space="preserve"> </w:t>
            </w:r>
            <w:r w:rsidRPr="00C66E3C">
              <w:rPr>
                <w:color w:val="4472C4" w:themeColor="accent1"/>
                <w:sz w:val="16"/>
                <w:szCs w:val="16"/>
              </w:rPr>
              <w:t>utifrån den medicinska bedömningen och patientens behov erbjuda behandling individuellt och/eller i grupp.</w:t>
            </w:r>
          </w:p>
          <w:p w14:paraId="23A09BAA" w14:textId="77777777" w:rsidR="00D31D9A" w:rsidRDefault="006C22BB" w:rsidP="00A770D2">
            <w:pPr>
              <w:tabs>
                <w:tab w:val="left" w:pos="0"/>
              </w:tabs>
              <w:rPr>
                <w:color w:val="4472C4" w:themeColor="accent1"/>
                <w:sz w:val="16"/>
                <w:szCs w:val="16"/>
              </w:rPr>
            </w:pPr>
            <w:r w:rsidRPr="00C66E3C">
              <w:rPr>
                <w:color w:val="4472C4" w:themeColor="accent1"/>
                <w:sz w:val="16"/>
                <w:szCs w:val="16"/>
              </w:rPr>
              <w:t>•</w:t>
            </w:r>
            <w:r w:rsidR="00BC44D4" w:rsidRPr="00C66E3C">
              <w:rPr>
                <w:color w:val="4472C4" w:themeColor="accent1"/>
                <w:sz w:val="16"/>
                <w:szCs w:val="16"/>
              </w:rPr>
              <w:t xml:space="preserve"> </w:t>
            </w:r>
            <w:r w:rsidRPr="00C66E3C">
              <w:rPr>
                <w:color w:val="4472C4" w:themeColor="accent1"/>
                <w:sz w:val="16"/>
                <w:szCs w:val="16"/>
              </w:rPr>
              <w:t>bistå med bedömning av funktionsnedsättning och aktivitetsbegränsning som underlag för medicinska utlåtanden och intyg.</w:t>
            </w:r>
          </w:p>
          <w:p w14:paraId="1890B8AB" w14:textId="56795B85" w:rsidR="00C66E3C" w:rsidRPr="00A770D2" w:rsidRDefault="00C66E3C" w:rsidP="00A770D2">
            <w:pPr>
              <w:tabs>
                <w:tab w:val="left" w:pos="0"/>
              </w:tabs>
              <w:rPr>
                <w:color w:val="4472C4" w:themeColor="accent1"/>
                <w:sz w:val="16"/>
                <w:szCs w:val="16"/>
              </w:rPr>
            </w:pPr>
          </w:p>
        </w:tc>
        <w:tc>
          <w:tcPr>
            <w:tcW w:w="6237" w:type="dxa"/>
          </w:tcPr>
          <w:p w14:paraId="03092B9A" w14:textId="77777777" w:rsidR="000F4F2F" w:rsidRDefault="000F4F2F" w:rsidP="00AE3005">
            <w:pPr>
              <w:tabs>
                <w:tab w:val="left" w:pos="-709"/>
              </w:tabs>
              <w:rPr>
                <w:sz w:val="20"/>
                <w:szCs w:val="20"/>
              </w:rPr>
            </w:pPr>
          </w:p>
        </w:tc>
      </w:tr>
      <w:tr w:rsidR="00E03DCF" w14:paraId="4BFEB0FC" w14:textId="77777777" w:rsidTr="00311001">
        <w:tc>
          <w:tcPr>
            <w:tcW w:w="2835" w:type="dxa"/>
          </w:tcPr>
          <w:p w14:paraId="16656B57" w14:textId="77777777" w:rsidR="00E03DCF" w:rsidRPr="005512C7" w:rsidRDefault="00E03DCF" w:rsidP="00AE3005">
            <w:pPr>
              <w:tabs>
                <w:tab w:val="left" w:pos="-709"/>
              </w:tabs>
              <w:rPr>
                <w:sz w:val="20"/>
                <w:szCs w:val="20"/>
              </w:rPr>
            </w:pPr>
            <w:r>
              <w:rPr>
                <w:sz w:val="20"/>
                <w:szCs w:val="20"/>
              </w:rPr>
              <w:t>Samverkan</w:t>
            </w:r>
          </w:p>
        </w:tc>
        <w:tc>
          <w:tcPr>
            <w:tcW w:w="5387" w:type="dxa"/>
          </w:tcPr>
          <w:p w14:paraId="4BD3B46F" w14:textId="77777777" w:rsidR="00E03DCF" w:rsidRDefault="00E03DCF" w:rsidP="00AE3005">
            <w:pPr>
              <w:pStyle w:val="Liststycke"/>
              <w:numPr>
                <w:ilvl w:val="0"/>
                <w:numId w:val="28"/>
              </w:numPr>
              <w:tabs>
                <w:tab w:val="left" w:pos="41"/>
              </w:tabs>
              <w:ind w:left="168" w:hanging="168"/>
              <w:rPr>
                <w:sz w:val="20"/>
                <w:szCs w:val="20"/>
              </w:rPr>
            </w:pPr>
            <w:r w:rsidRPr="00AB66D9">
              <w:rPr>
                <w:sz w:val="20"/>
                <w:szCs w:val="20"/>
              </w:rPr>
              <w:t xml:space="preserve">Samverkan med primärvårdsverksamheter som ligger utanför vårdval </w:t>
            </w:r>
            <w:r>
              <w:rPr>
                <w:sz w:val="20"/>
                <w:szCs w:val="20"/>
              </w:rPr>
              <w:t xml:space="preserve">fysioterapi </w:t>
            </w:r>
            <w:r w:rsidRPr="00AB66D9">
              <w:rPr>
                <w:sz w:val="20"/>
                <w:szCs w:val="20"/>
              </w:rPr>
              <w:t>exempelvis arbetsterapeut, dietist</w:t>
            </w:r>
            <w:r>
              <w:rPr>
                <w:sz w:val="20"/>
                <w:szCs w:val="20"/>
              </w:rPr>
              <w:t>, rehab koordinator samt kompetenser inom vårdval vårdcentral (läkare, distriktssköterska, psykolog, kurator)</w:t>
            </w:r>
          </w:p>
          <w:p w14:paraId="13BDD946" w14:textId="7CDFBD6F" w:rsidR="00E03DCF" w:rsidRDefault="00E03DCF" w:rsidP="00AE3005">
            <w:pPr>
              <w:pStyle w:val="Liststycke"/>
              <w:numPr>
                <w:ilvl w:val="0"/>
                <w:numId w:val="28"/>
              </w:numPr>
              <w:tabs>
                <w:tab w:val="left" w:pos="41"/>
              </w:tabs>
              <w:ind w:left="168" w:hanging="168"/>
              <w:rPr>
                <w:sz w:val="20"/>
                <w:szCs w:val="20"/>
              </w:rPr>
            </w:pPr>
            <w:r>
              <w:rPr>
                <w:sz w:val="20"/>
                <w:szCs w:val="20"/>
              </w:rPr>
              <w:t xml:space="preserve">Samverkan </w:t>
            </w:r>
            <w:r w:rsidRPr="00555B3B">
              <w:rPr>
                <w:sz w:val="20"/>
                <w:szCs w:val="20"/>
              </w:rPr>
              <w:t xml:space="preserve">med aktörer </w:t>
            </w:r>
            <w:r>
              <w:rPr>
                <w:sz w:val="20"/>
                <w:szCs w:val="20"/>
              </w:rPr>
              <w:t>utanför primärvårdsverksamhet exempelvis</w:t>
            </w:r>
            <w:r w:rsidRPr="00555B3B">
              <w:rPr>
                <w:sz w:val="20"/>
                <w:szCs w:val="20"/>
              </w:rPr>
              <w:t xml:space="preserve"> specialistvården, </w:t>
            </w:r>
            <w:r>
              <w:rPr>
                <w:sz w:val="20"/>
                <w:szCs w:val="20"/>
              </w:rPr>
              <w:t>kommuner, FK och Friskvården Värmland.</w:t>
            </w:r>
          </w:p>
          <w:p w14:paraId="3AA50A3B" w14:textId="7CA1952E" w:rsidR="00E03DCF" w:rsidRDefault="00E03DCF" w:rsidP="00AE3005">
            <w:pPr>
              <w:pStyle w:val="Liststycke"/>
              <w:numPr>
                <w:ilvl w:val="0"/>
                <w:numId w:val="28"/>
              </w:numPr>
              <w:tabs>
                <w:tab w:val="left" w:pos="41"/>
              </w:tabs>
              <w:ind w:left="168" w:hanging="168"/>
              <w:rPr>
                <w:sz w:val="20"/>
                <w:szCs w:val="20"/>
              </w:rPr>
            </w:pPr>
            <w:r w:rsidRPr="00555B3B">
              <w:rPr>
                <w:sz w:val="20"/>
                <w:szCs w:val="20"/>
              </w:rPr>
              <w:t xml:space="preserve">Hur arbetar </w:t>
            </w:r>
            <w:r w:rsidR="00AE15CD">
              <w:rPr>
                <w:sz w:val="20"/>
                <w:szCs w:val="20"/>
              </w:rPr>
              <w:t>vårdenheten</w:t>
            </w:r>
            <w:r w:rsidRPr="00555B3B">
              <w:rPr>
                <w:sz w:val="20"/>
                <w:szCs w:val="20"/>
              </w:rPr>
              <w:t xml:space="preserve"> med </w:t>
            </w:r>
            <w:r>
              <w:rPr>
                <w:sz w:val="20"/>
                <w:szCs w:val="20"/>
              </w:rPr>
              <w:t xml:space="preserve">patienter som har </w:t>
            </w:r>
            <w:r w:rsidRPr="00555B3B">
              <w:rPr>
                <w:sz w:val="20"/>
                <w:szCs w:val="20"/>
              </w:rPr>
              <w:t>komplexa behov?</w:t>
            </w:r>
          </w:p>
          <w:p w14:paraId="747081E8" w14:textId="6675B824" w:rsidR="0001342F" w:rsidRPr="00555B3B" w:rsidRDefault="0001342F" w:rsidP="0001342F">
            <w:pPr>
              <w:pStyle w:val="Liststycke"/>
              <w:numPr>
                <w:ilvl w:val="0"/>
                <w:numId w:val="28"/>
              </w:numPr>
              <w:ind w:left="168" w:hanging="168"/>
              <w:rPr>
                <w:sz w:val="20"/>
                <w:szCs w:val="20"/>
              </w:rPr>
            </w:pPr>
            <w:r w:rsidRPr="0001342F">
              <w:rPr>
                <w:sz w:val="20"/>
                <w:szCs w:val="20"/>
              </w:rPr>
              <w:t xml:space="preserve">Hur </w:t>
            </w:r>
            <w:r w:rsidR="00F55761">
              <w:rPr>
                <w:sz w:val="20"/>
                <w:szCs w:val="20"/>
              </w:rPr>
              <w:t xml:space="preserve">arbetar </w:t>
            </w:r>
            <w:r w:rsidR="00AE15CD">
              <w:rPr>
                <w:sz w:val="20"/>
                <w:szCs w:val="20"/>
              </w:rPr>
              <w:t>vårdenheten</w:t>
            </w:r>
            <w:r w:rsidR="00F55761">
              <w:rPr>
                <w:sz w:val="20"/>
                <w:szCs w:val="20"/>
              </w:rPr>
              <w:t xml:space="preserve"> med </w:t>
            </w:r>
            <w:r w:rsidRPr="0001342F">
              <w:rPr>
                <w:sz w:val="20"/>
                <w:szCs w:val="20"/>
              </w:rPr>
              <w:t xml:space="preserve">SIP, rehabiliteringsplan och </w:t>
            </w:r>
            <w:r w:rsidR="00480D3D">
              <w:rPr>
                <w:sz w:val="20"/>
                <w:szCs w:val="20"/>
              </w:rPr>
              <w:t xml:space="preserve">kring </w:t>
            </w:r>
            <w:r w:rsidRPr="0001342F">
              <w:rPr>
                <w:sz w:val="20"/>
                <w:szCs w:val="20"/>
              </w:rPr>
              <w:t>MBT</w:t>
            </w:r>
            <w:r w:rsidR="00480D3D">
              <w:rPr>
                <w:sz w:val="20"/>
                <w:szCs w:val="20"/>
              </w:rPr>
              <w:t xml:space="preserve"> eller </w:t>
            </w:r>
            <w:r w:rsidR="00CB54BF">
              <w:rPr>
                <w:sz w:val="20"/>
                <w:szCs w:val="20"/>
              </w:rPr>
              <w:t>annan teamsamverkan</w:t>
            </w:r>
            <w:r w:rsidR="00F55761">
              <w:rPr>
                <w:sz w:val="20"/>
                <w:szCs w:val="20"/>
              </w:rPr>
              <w:t>?</w:t>
            </w:r>
          </w:p>
        </w:tc>
        <w:tc>
          <w:tcPr>
            <w:tcW w:w="6237" w:type="dxa"/>
          </w:tcPr>
          <w:p w14:paraId="1B3499D8" w14:textId="77777777" w:rsidR="00E03DCF" w:rsidRDefault="00E03DCF" w:rsidP="00AE3005">
            <w:pPr>
              <w:tabs>
                <w:tab w:val="left" w:pos="-709"/>
              </w:tabs>
              <w:rPr>
                <w:sz w:val="20"/>
                <w:szCs w:val="20"/>
              </w:rPr>
            </w:pPr>
          </w:p>
        </w:tc>
      </w:tr>
      <w:tr w:rsidR="000F4F2F" w14:paraId="5E1B2BD5" w14:textId="77777777" w:rsidTr="00311001">
        <w:tc>
          <w:tcPr>
            <w:tcW w:w="2835" w:type="dxa"/>
          </w:tcPr>
          <w:p w14:paraId="24D497B3" w14:textId="3BCD9CAF" w:rsidR="000F4F2F" w:rsidRPr="005512C7" w:rsidRDefault="0075761D" w:rsidP="00AE3005">
            <w:pPr>
              <w:tabs>
                <w:tab w:val="left" w:pos="-709"/>
              </w:tabs>
              <w:rPr>
                <w:sz w:val="20"/>
                <w:szCs w:val="20"/>
              </w:rPr>
            </w:pPr>
            <w:r>
              <w:rPr>
                <w:sz w:val="20"/>
                <w:szCs w:val="20"/>
              </w:rPr>
              <w:t>Hälsofrämjande förhållningssätt</w:t>
            </w:r>
          </w:p>
        </w:tc>
        <w:tc>
          <w:tcPr>
            <w:tcW w:w="5387" w:type="dxa"/>
          </w:tcPr>
          <w:p w14:paraId="674B4F8F" w14:textId="5881824C" w:rsidR="008D31C2" w:rsidRPr="00E5095E" w:rsidRDefault="008D31C2" w:rsidP="00E5095E">
            <w:pPr>
              <w:pStyle w:val="Liststycke"/>
              <w:numPr>
                <w:ilvl w:val="0"/>
                <w:numId w:val="27"/>
              </w:numPr>
              <w:tabs>
                <w:tab w:val="left" w:pos="-709"/>
              </w:tabs>
              <w:ind w:left="168" w:hanging="168"/>
              <w:rPr>
                <w:sz w:val="20"/>
                <w:szCs w:val="20"/>
              </w:rPr>
            </w:pPr>
            <w:r w:rsidRPr="00E5095E">
              <w:rPr>
                <w:sz w:val="20"/>
                <w:szCs w:val="20"/>
              </w:rPr>
              <w:t xml:space="preserve">Hur vårdenheten arbetar kring </w:t>
            </w:r>
            <w:hyperlink r:id="rId32" w:history="1">
              <w:r w:rsidRPr="00E5095E">
                <w:rPr>
                  <w:rStyle w:val="Hyperlnk"/>
                  <w:sz w:val="20"/>
                  <w:szCs w:val="20"/>
                </w:rPr>
                <w:t>levnadsvanor</w:t>
              </w:r>
            </w:hyperlink>
            <w:r w:rsidRPr="00E5095E">
              <w:rPr>
                <w:sz w:val="20"/>
                <w:szCs w:val="20"/>
              </w:rPr>
              <w:t xml:space="preserve">, </w:t>
            </w:r>
            <w:hyperlink r:id="rId33" w:history="1">
              <w:r w:rsidRPr="00E5095E">
                <w:rPr>
                  <w:rStyle w:val="Hyperlnk"/>
                  <w:sz w:val="20"/>
                  <w:szCs w:val="20"/>
                </w:rPr>
                <w:t>våld i nära relation</w:t>
              </w:r>
            </w:hyperlink>
            <w:r w:rsidRPr="00E5095E">
              <w:rPr>
                <w:sz w:val="20"/>
                <w:szCs w:val="20"/>
              </w:rPr>
              <w:t xml:space="preserve"> och </w:t>
            </w:r>
            <w:hyperlink r:id="rId34" w:history="1">
              <w:r w:rsidRPr="00E5095E">
                <w:rPr>
                  <w:rStyle w:val="Hyperlnk"/>
                  <w:sz w:val="20"/>
                  <w:szCs w:val="20"/>
                </w:rPr>
                <w:t>suicidprevention</w:t>
              </w:r>
            </w:hyperlink>
            <w:r w:rsidRPr="00E5095E">
              <w:rPr>
                <w:sz w:val="20"/>
                <w:szCs w:val="20"/>
              </w:rPr>
              <w:t xml:space="preserve"> ex rutiner, kompetenshöjning samt hur integreras det hälsofrämjande och sjukdomsförebyggande arbete</w:t>
            </w:r>
            <w:r w:rsidR="00857891" w:rsidRPr="00E5095E">
              <w:rPr>
                <w:sz w:val="20"/>
                <w:szCs w:val="20"/>
              </w:rPr>
              <w:t xml:space="preserve">t i de riktade </w:t>
            </w:r>
            <w:r w:rsidR="001E0BD4" w:rsidRPr="00E5095E">
              <w:rPr>
                <w:sz w:val="20"/>
                <w:szCs w:val="20"/>
              </w:rPr>
              <w:t>insatserna som fysioterapeuten ger.</w:t>
            </w:r>
          </w:p>
          <w:p w14:paraId="7E8982D1" w14:textId="77777777" w:rsidR="000F4F2F" w:rsidRDefault="00184057" w:rsidP="00E5095E">
            <w:pPr>
              <w:pStyle w:val="Liststycke"/>
              <w:numPr>
                <w:ilvl w:val="0"/>
                <w:numId w:val="27"/>
              </w:numPr>
              <w:tabs>
                <w:tab w:val="left" w:pos="-709"/>
              </w:tabs>
              <w:ind w:left="168" w:hanging="168"/>
              <w:rPr>
                <w:sz w:val="20"/>
                <w:szCs w:val="20"/>
              </w:rPr>
            </w:pPr>
            <w:r w:rsidRPr="00E5095E">
              <w:rPr>
                <w:sz w:val="20"/>
                <w:szCs w:val="20"/>
              </w:rPr>
              <w:lastRenderedPageBreak/>
              <w:t xml:space="preserve">Hänvisningar till </w:t>
            </w:r>
            <w:r w:rsidR="00095DAC" w:rsidRPr="00E5095E">
              <w:rPr>
                <w:sz w:val="20"/>
                <w:szCs w:val="20"/>
              </w:rPr>
              <w:t>vårdcentral</w:t>
            </w:r>
            <w:r w:rsidR="00AA3B73" w:rsidRPr="00E5095E">
              <w:rPr>
                <w:sz w:val="20"/>
                <w:szCs w:val="20"/>
              </w:rPr>
              <w:t xml:space="preserve"> där patienten är listad</w:t>
            </w:r>
            <w:r w:rsidR="00D95AE1">
              <w:t xml:space="preserve"> (</w:t>
            </w:r>
            <w:r w:rsidR="00D95AE1" w:rsidRPr="00E5095E">
              <w:rPr>
                <w:sz w:val="20"/>
                <w:szCs w:val="20"/>
              </w:rPr>
              <w:t>tobaksbruk, riskbruk av alkohol och ohälsosamma matvanor)</w:t>
            </w:r>
            <w:r w:rsidR="00095DAC" w:rsidRPr="00E5095E">
              <w:rPr>
                <w:sz w:val="20"/>
                <w:szCs w:val="20"/>
              </w:rPr>
              <w:t>, Friskvården Värmland</w:t>
            </w:r>
            <w:r w:rsidR="00AA3B73" w:rsidRPr="00E5095E">
              <w:rPr>
                <w:sz w:val="20"/>
                <w:szCs w:val="20"/>
              </w:rPr>
              <w:t xml:space="preserve"> </w:t>
            </w:r>
            <w:r w:rsidR="00D95AE1" w:rsidRPr="00E5095E">
              <w:rPr>
                <w:sz w:val="20"/>
                <w:szCs w:val="20"/>
              </w:rPr>
              <w:t>(</w:t>
            </w:r>
            <w:r w:rsidR="00923018" w:rsidRPr="00E5095E">
              <w:rPr>
                <w:sz w:val="20"/>
                <w:szCs w:val="20"/>
              </w:rPr>
              <w:t xml:space="preserve">mat och motion) </w:t>
            </w:r>
            <w:r w:rsidR="00AA3B73" w:rsidRPr="00E5095E">
              <w:rPr>
                <w:sz w:val="20"/>
                <w:szCs w:val="20"/>
              </w:rPr>
              <w:t xml:space="preserve">samt appen vård i Värmland. </w:t>
            </w:r>
          </w:p>
          <w:p w14:paraId="0ACC82A0" w14:textId="3479DBFE" w:rsidR="00187F29" w:rsidRPr="00E5095E" w:rsidRDefault="00187F29" w:rsidP="00E5095E">
            <w:pPr>
              <w:pStyle w:val="Liststycke"/>
              <w:numPr>
                <w:ilvl w:val="0"/>
                <w:numId w:val="27"/>
              </w:numPr>
              <w:tabs>
                <w:tab w:val="left" w:pos="-709"/>
              </w:tabs>
              <w:ind w:left="168" w:hanging="168"/>
              <w:rPr>
                <w:sz w:val="20"/>
                <w:szCs w:val="20"/>
              </w:rPr>
            </w:pPr>
            <w:r w:rsidRPr="0085390F">
              <w:rPr>
                <w:sz w:val="20"/>
                <w:szCs w:val="20"/>
              </w:rPr>
              <w:t>HSN indikator Andel patienter som blivit tillfrågade om våld i nära relationer</w:t>
            </w:r>
            <w:r w:rsidRPr="00187F29">
              <w:rPr>
                <w:sz w:val="20"/>
                <w:szCs w:val="20"/>
              </w:rPr>
              <w:t xml:space="preserve"> utifrån ett urval av diagnoser i primärvården (RUT-30608)</w:t>
            </w:r>
          </w:p>
        </w:tc>
        <w:tc>
          <w:tcPr>
            <w:tcW w:w="6237" w:type="dxa"/>
          </w:tcPr>
          <w:p w14:paraId="62BBEA5F" w14:textId="77777777" w:rsidR="000F4F2F" w:rsidRDefault="000F4F2F" w:rsidP="00AE3005">
            <w:pPr>
              <w:tabs>
                <w:tab w:val="left" w:pos="-709"/>
              </w:tabs>
              <w:rPr>
                <w:sz w:val="20"/>
                <w:szCs w:val="20"/>
              </w:rPr>
            </w:pPr>
          </w:p>
        </w:tc>
      </w:tr>
      <w:tr w:rsidR="008C4709" w14:paraId="405C5438" w14:textId="77777777" w:rsidTr="00311001">
        <w:tc>
          <w:tcPr>
            <w:tcW w:w="2835" w:type="dxa"/>
          </w:tcPr>
          <w:p w14:paraId="22EB14DC" w14:textId="688F127E" w:rsidR="008C4709" w:rsidRPr="00C95DBF" w:rsidRDefault="00756F45" w:rsidP="00AE3005">
            <w:pPr>
              <w:tabs>
                <w:tab w:val="left" w:pos="-709"/>
              </w:tabs>
              <w:rPr>
                <w:sz w:val="20"/>
                <w:szCs w:val="20"/>
              </w:rPr>
            </w:pPr>
            <w:r>
              <w:rPr>
                <w:sz w:val="20"/>
                <w:szCs w:val="20"/>
              </w:rPr>
              <w:t>Tillgänglighet</w:t>
            </w:r>
          </w:p>
        </w:tc>
        <w:tc>
          <w:tcPr>
            <w:tcW w:w="5387" w:type="dxa"/>
          </w:tcPr>
          <w:p w14:paraId="5C616523" w14:textId="53258439" w:rsidR="008C4709" w:rsidRPr="00426D60" w:rsidRDefault="005E124C" w:rsidP="00426D60">
            <w:pPr>
              <w:pStyle w:val="Liststycke"/>
              <w:numPr>
                <w:ilvl w:val="0"/>
                <w:numId w:val="29"/>
              </w:numPr>
              <w:tabs>
                <w:tab w:val="left" w:pos="-709"/>
              </w:tabs>
              <w:ind w:left="168" w:hanging="168"/>
              <w:rPr>
                <w:sz w:val="20"/>
                <w:szCs w:val="20"/>
              </w:rPr>
            </w:pPr>
            <w:r w:rsidRPr="00426D60">
              <w:rPr>
                <w:sz w:val="20"/>
                <w:szCs w:val="20"/>
              </w:rPr>
              <w:t xml:space="preserve">Hur vårdenheten organiserar arbetet för att uppnå </w:t>
            </w:r>
            <w:r w:rsidR="00DF5E4C" w:rsidRPr="00426D60">
              <w:rPr>
                <w:sz w:val="20"/>
                <w:szCs w:val="20"/>
              </w:rPr>
              <w:t>vård</w:t>
            </w:r>
            <w:r w:rsidR="00807DB1">
              <w:rPr>
                <w:sz w:val="20"/>
                <w:szCs w:val="20"/>
              </w:rPr>
              <w:t>-</w:t>
            </w:r>
            <w:r w:rsidR="00DF5E4C" w:rsidRPr="00426D60">
              <w:rPr>
                <w:sz w:val="20"/>
                <w:szCs w:val="20"/>
              </w:rPr>
              <w:t xml:space="preserve">garantin för </w:t>
            </w:r>
            <w:r w:rsidR="005957F2" w:rsidRPr="00426D60">
              <w:rPr>
                <w:sz w:val="20"/>
                <w:szCs w:val="20"/>
              </w:rPr>
              <w:t xml:space="preserve">primärvården, noll och tre </w:t>
            </w:r>
            <w:r w:rsidR="005957F2" w:rsidRPr="0085390F">
              <w:rPr>
                <w:sz w:val="20"/>
                <w:szCs w:val="20"/>
              </w:rPr>
              <w:t>dagar</w:t>
            </w:r>
            <w:r w:rsidR="0085390F" w:rsidRPr="0085390F">
              <w:rPr>
                <w:sz w:val="20"/>
                <w:szCs w:val="20"/>
              </w:rPr>
              <w:t xml:space="preserve"> (</w:t>
            </w:r>
            <w:r w:rsidR="00807DB1" w:rsidRPr="0085390F">
              <w:rPr>
                <w:sz w:val="20"/>
                <w:szCs w:val="20"/>
              </w:rPr>
              <w:t>HSN indikator</w:t>
            </w:r>
            <w:r w:rsidR="0085390F" w:rsidRPr="0085390F">
              <w:rPr>
                <w:sz w:val="20"/>
                <w:szCs w:val="20"/>
              </w:rPr>
              <w:t>)</w:t>
            </w:r>
          </w:p>
          <w:p w14:paraId="4FAD5927" w14:textId="743AEB14" w:rsidR="005957F2" w:rsidRDefault="00805B6E" w:rsidP="00426D60">
            <w:pPr>
              <w:pStyle w:val="Liststycke"/>
              <w:numPr>
                <w:ilvl w:val="0"/>
                <w:numId w:val="29"/>
              </w:numPr>
              <w:tabs>
                <w:tab w:val="left" w:pos="-709"/>
              </w:tabs>
              <w:ind w:left="168" w:hanging="168"/>
              <w:rPr>
                <w:sz w:val="20"/>
                <w:szCs w:val="20"/>
              </w:rPr>
            </w:pPr>
            <w:r w:rsidRPr="00426D60">
              <w:rPr>
                <w:sz w:val="20"/>
                <w:szCs w:val="20"/>
              </w:rPr>
              <w:t>Öppethållande</w:t>
            </w:r>
            <w:r w:rsidR="0078760A" w:rsidRPr="00426D60">
              <w:rPr>
                <w:sz w:val="20"/>
                <w:szCs w:val="20"/>
              </w:rPr>
              <w:t xml:space="preserve"> </w:t>
            </w:r>
            <w:r w:rsidR="00CB105B" w:rsidRPr="00426D60">
              <w:rPr>
                <w:sz w:val="20"/>
                <w:szCs w:val="20"/>
              </w:rPr>
              <w:t>enligt FFU</w:t>
            </w:r>
            <w:r w:rsidR="00BB12BE" w:rsidRPr="00426D60">
              <w:rPr>
                <w:sz w:val="20"/>
                <w:szCs w:val="20"/>
              </w:rPr>
              <w:t xml:space="preserve"> del 2 2:6</w:t>
            </w:r>
            <w:r w:rsidR="008D4362">
              <w:rPr>
                <w:sz w:val="20"/>
                <w:szCs w:val="20"/>
              </w:rPr>
              <w:t xml:space="preserve"> </w:t>
            </w:r>
          </w:p>
          <w:p w14:paraId="5CC93EA2" w14:textId="77777777" w:rsidR="00201BD4" w:rsidRDefault="00C03EDE" w:rsidP="00426D60">
            <w:pPr>
              <w:pStyle w:val="Liststycke"/>
              <w:numPr>
                <w:ilvl w:val="0"/>
                <w:numId w:val="29"/>
              </w:numPr>
              <w:tabs>
                <w:tab w:val="left" w:pos="-709"/>
              </w:tabs>
              <w:ind w:left="168" w:hanging="168"/>
              <w:rPr>
                <w:sz w:val="20"/>
                <w:szCs w:val="20"/>
              </w:rPr>
            </w:pPr>
            <w:r w:rsidRPr="00426D60">
              <w:rPr>
                <w:sz w:val="20"/>
                <w:szCs w:val="20"/>
              </w:rPr>
              <w:t xml:space="preserve">E-tjänster </w:t>
            </w:r>
          </w:p>
          <w:p w14:paraId="29652363" w14:textId="43D46A9C" w:rsidR="007450F0" w:rsidRPr="002E1358" w:rsidRDefault="002E1358" w:rsidP="007450F0">
            <w:pPr>
              <w:pStyle w:val="Liststycke"/>
              <w:numPr>
                <w:ilvl w:val="0"/>
                <w:numId w:val="30"/>
              </w:numPr>
              <w:tabs>
                <w:tab w:val="left" w:pos="-709"/>
              </w:tabs>
              <w:rPr>
                <w:color w:val="4472C4" w:themeColor="accent1"/>
                <w:sz w:val="16"/>
                <w:szCs w:val="16"/>
              </w:rPr>
            </w:pPr>
            <w:r>
              <w:rPr>
                <w:color w:val="4472C4" w:themeColor="accent1"/>
                <w:sz w:val="16"/>
                <w:szCs w:val="16"/>
              </w:rPr>
              <w:t>S</w:t>
            </w:r>
            <w:r w:rsidR="00222D54">
              <w:rPr>
                <w:color w:val="4472C4" w:themeColor="accent1"/>
                <w:sz w:val="16"/>
                <w:szCs w:val="16"/>
              </w:rPr>
              <w:t>ka</w:t>
            </w:r>
            <w:r>
              <w:rPr>
                <w:color w:val="4472C4" w:themeColor="accent1"/>
                <w:sz w:val="16"/>
                <w:szCs w:val="16"/>
              </w:rPr>
              <w:t xml:space="preserve"> erbjuda </w:t>
            </w:r>
            <w:r w:rsidR="00222D54">
              <w:rPr>
                <w:color w:val="4472C4" w:themeColor="accent1"/>
                <w:sz w:val="16"/>
                <w:szCs w:val="16"/>
              </w:rPr>
              <w:t>invånaren d</w:t>
            </w:r>
            <w:r w:rsidR="003C329C" w:rsidRPr="002E1358">
              <w:rPr>
                <w:color w:val="4472C4" w:themeColor="accent1"/>
                <w:sz w:val="16"/>
                <w:szCs w:val="16"/>
              </w:rPr>
              <w:t xml:space="preserve">igital </w:t>
            </w:r>
            <w:r w:rsidR="00952C69" w:rsidRPr="002E1358">
              <w:rPr>
                <w:color w:val="4472C4" w:themeColor="accent1"/>
                <w:sz w:val="16"/>
                <w:szCs w:val="16"/>
              </w:rPr>
              <w:t>kontakt via 1177 e-tjänster, minst enligt beslutat basutbud</w:t>
            </w:r>
          </w:p>
          <w:p w14:paraId="79765B52" w14:textId="4FA8AA0B" w:rsidR="004650B1" w:rsidRPr="002E1358" w:rsidRDefault="00360D68" w:rsidP="007450F0">
            <w:pPr>
              <w:pStyle w:val="Liststycke"/>
              <w:numPr>
                <w:ilvl w:val="0"/>
                <w:numId w:val="30"/>
              </w:numPr>
              <w:tabs>
                <w:tab w:val="left" w:pos="-709"/>
              </w:tabs>
              <w:rPr>
                <w:color w:val="4472C4" w:themeColor="accent1"/>
                <w:sz w:val="16"/>
                <w:szCs w:val="16"/>
              </w:rPr>
            </w:pPr>
            <w:r w:rsidRPr="002E1358">
              <w:rPr>
                <w:color w:val="4472C4" w:themeColor="accent1"/>
                <w:sz w:val="16"/>
                <w:szCs w:val="16"/>
              </w:rPr>
              <w:t xml:space="preserve">Möjlighet att använda </w:t>
            </w:r>
            <w:r w:rsidR="00836A86" w:rsidRPr="002E1358">
              <w:rPr>
                <w:color w:val="4472C4" w:themeColor="accent1"/>
                <w:sz w:val="16"/>
                <w:szCs w:val="16"/>
              </w:rPr>
              <w:t xml:space="preserve">stöd och behandling </w:t>
            </w:r>
            <w:r w:rsidR="00741F82" w:rsidRPr="002E1358">
              <w:rPr>
                <w:color w:val="4472C4" w:themeColor="accent1"/>
                <w:sz w:val="16"/>
                <w:szCs w:val="16"/>
              </w:rPr>
              <w:t>via 1177 e-tjänst</w:t>
            </w:r>
            <w:r w:rsidR="00E82996" w:rsidRPr="002E1358">
              <w:rPr>
                <w:color w:val="4472C4" w:themeColor="accent1"/>
                <w:sz w:val="16"/>
                <w:szCs w:val="16"/>
              </w:rPr>
              <w:t xml:space="preserve"> för ex </w:t>
            </w:r>
            <w:r w:rsidR="003F1B3F" w:rsidRPr="002E1358">
              <w:rPr>
                <w:color w:val="4472C4" w:themeColor="accent1"/>
                <w:sz w:val="16"/>
                <w:szCs w:val="16"/>
              </w:rPr>
              <w:t>digital smärtskola</w:t>
            </w:r>
          </w:p>
          <w:p w14:paraId="7CE3BA5C" w14:textId="386077E6" w:rsidR="009B52AA" w:rsidRPr="002E1358" w:rsidRDefault="005C407C" w:rsidP="007450F0">
            <w:pPr>
              <w:pStyle w:val="Liststycke"/>
              <w:numPr>
                <w:ilvl w:val="0"/>
                <w:numId w:val="30"/>
              </w:numPr>
              <w:tabs>
                <w:tab w:val="left" w:pos="-709"/>
              </w:tabs>
              <w:rPr>
                <w:color w:val="4472C4" w:themeColor="accent1"/>
                <w:sz w:val="16"/>
                <w:szCs w:val="16"/>
              </w:rPr>
            </w:pPr>
            <w:r w:rsidRPr="002E1358">
              <w:rPr>
                <w:color w:val="4472C4" w:themeColor="accent1"/>
                <w:sz w:val="16"/>
                <w:szCs w:val="16"/>
              </w:rPr>
              <w:t xml:space="preserve">Möjlighet att använda Regionens verktyg </w:t>
            </w:r>
            <w:r w:rsidR="001146BE" w:rsidRPr="002E1358">
              <w:rPr>
                <w:color w:val="4472C4" w:themeColor="accent1"/>
                <w:sz w:val="16"/>
                <w:szCs w:val="16"/>
              </w:rPr>
              <w:t>för d</w:t>
            </w:r>
            <w:r w:rsidR="0029202B" w:rsidRPr="002E1358">
              <w:rPr>
                <w:color w:val="4472C4" w:themeColor="accent1"/>
                <w:sz w:val="16"/>
                <w:szCs w:val="16"/>
              </w:rPr>
              <w:t>istanskontakt video</w:t>
            </w:r>
          </w:p>
          <w:p w14:paraId="2F8C03C8" w14:textId="1B4165F8" w:rsidR="007450F0" w:rsidRPr="00426D60" w:rsidRDefault="000D5C96" w:rsidP="00721095">
            <w:pPr>
              <w:pStyle w:val="Liststycke"/>
              <w:numPr>
                <w:ilvl w:val="0"/>
                <w:numId w:val="30"/>
              </w:numPr>
              <w:tabs>
                <w:tab w:val="left" w:pos="-709"/>
              </w:tabs>
              <w:rPr>
                <w:sz w:val="20"/>
                <w:szCs w:val="20"/>
              </w:rPr>
            </w:pPr>
            <w:r w:rsidRPr="002E1358">
              <w:rPr>
                <w:color w:val="4472C4" w:themeColor="accent1"/>
                <w:sz w:val="16"/>
                <w:szCs w:val="16"/>
              </w:rPr>
              <w:t xml:space="preserve">Möjlighet att använda </w:t>
            </w:r>
            <w:r w:rsidR="002E1358" w:rsidRPr="002E1358">
              <w:rPr>
                <w:color w:val="4472C4" w:themeColor="accent1"/>
                <w:sz w:val="16"/>
                <w:szCs w:val="16"/>
              </w:rPr>
              <w:t>Regionens IT-stöd för träningsprogram</w:t>
            </w:r>
          </w:p>
        </w:tc>
        <w:tc>
          <w:tcPr>
            <w:tcW w:w="6237" w:type="dxa"/>
          </w:tcPr>
          <w:p w14:paraId="2979CA8D" w14:textId="77777777" w:rsidR="008C4709" w:rsidRDefault="008C4709" w:rsidP="00AE3005">
            <w:pPr>
              <w:tabs>
                <w:tab w:val="left" w:pos="-709"/>
              </w:tabs>
              <w:rPr>
                <w:sz w:val="20"/>
                <w:szCs w:val="20"/>
              </w:rPr>
            </w:pPr>
          </w:p>
        </w:tc>
      </w:tr>
      <w:tr w:rsidR="00D966D8" w14:paraId="4EF845D8" w14:textId="77777777" w:rsidTr="00311001">
        <w:tc>
          <w:tcPr>
            <w:tcW w:w="2835" w:type="dxa"/>
          </w:tcPr>
          <w:p w14:paraId="62BD2735" w14:textId="612F90B7" w:rsidR="00D966D8" w:rsidRPr="00C95DBF" w:rsidRDefault="00D966D8" w:rsidP="00D966D8">
            <w:pPr>
              <w:tabs>
                <w:tab w:val="left" w:pos="-709"/>
              </w:tabs>
              <w:rPr>
                <w:sz w:val="20"/>
                <w:szCs w:val="20"/>
              </w:rPr>
            </w:pPr>
            <w:r w:rsidRPr="000449A5">
              <w:rPr>
                <w:sz w:val="20"/>
                <w:szCs w:val="20"/>
              </w:rPr>
              <w:t>Kontaktvägar</w:t>
            </w:r>
          </w:p>
        </w:tc>
        <w:tc>
          <w:tcPr>
            <w:tcW w:w="5387" w:type="dxa"/>
          </w:tcPr>
          <w:p w14:paraId="0D95FB7E" w14:textId="0204AD0D" w:rsidR="00D966D8" w:rsidRPr="00953BE7" w:rsidRDefault="00D966D8" w:rsidP="00953BE7">
            <w:pPr>
              <w:tabs>
                <w:tab w:val="left" w:pos="239"/>
              </w:tabs>
              <w:rPr>
                <w:sz w:val="20"/>
                <w:szCs w:val="20"/>
              </w:rPr>
            </w:pPr>
            <w:r w:rsidRPr="00953BE7">
              <w:rPr>
                <w:sz w:val="20"/>
                <w:szCs w:val="20"/>
              </w:rPr>
              <w:t xml:space="preserve">Hur fungerar de olika kontaktvägarna till </w:t>
            </w:r>
            <w:r w:rsidR="008861B8">
              <w:rPr>
                <w:sz w:val="20"/>
                <w:szCs w:val="20"/>
              </w:rPr>
              <w:t>vårdenheten</w:t>
            </w:r>
            <w:r w:rsidRPr="00953BE7">
              <w:rPr>
                <w:sz w:val="20"/>
                <w:szCs w:val="20"/>
              </w:rPr>
              <w:t xml:space="preserve">, för både patienter och vårdgrannar. </w:t>
            </w:r>
          </w:p>
        </w:tc>
        <w:tc>
          <w:tcPr>
            <w:tcW w:w="6237" w:type="dxa"/>
          </w:tcPr>
          <w:p w14:paraId="4DDDBF14" w14:textId="37D65EEB" w:rsidR="00D966D8" w:rsidRDefault="008B4B4D" w:rsidP="00D966D8">
            <w:pPr>
              <w:tabs>
                <w:tab w:val="left" w:pos="-709"/>
              </w:tabs>
              <w:rPr>
                <w:sz w:val="20"/>
                <w:szCs w:val="20"/>
              </w:rPr>
            </w:pPr>
            <w:r>
              <w:rPr>
                <w:sz w:val="20"/>
                <w:szCs w:val="20"/>
              </w:rPr>
              <w:t xml:space="preserve"> </w:t>
            </w:r>
          </w:p>
        </w:tc>
      </w:tr>
      <w:tr w:rsidR="00610BD4" w14:paraId="2DDB07B7" w14:textId="77777777" w:rsidTr="00311001">
        <w:tc>
          <w:tcPr>
            <w:tcW w:w="2835" w:type="dxa"/>
          </w:tcPr>
          <w:p w14:paraId="57D55E00" w14:textId="77777777" w:rsidR="00610BD4" w:rsidRPr="00C95DBF" w:rsidRDefault="00610BD4" w:rsidP="00AE3005">
            <w:pPr>
              <w:tabs>
                <w:tab w:val="left" w:pos="-709"/>
              </w:tabs>
              <w:rPr>
                <w:sz w:val="20"/>
                <w:szCs w:val="20"/>
              </w:rPr>
            </w:pPr>
            <w:r>
              <w:rPr>
                <w:sz w:val="20"/>
                <w:szCs w:val="20"/>
              </w:rPr>
              <w:t>Prioritering</w:t>
            </w:r>
          </w:p>
        </w:tc>
        <w:tc>
          <w:tcPr>
            <w:tcW w:w="5387" w:type="dxa"/>
          </w:tcPr>
          <w:p w14:paraId="6B1733D7" w14:textId="5699D65B" w:rsidR="00610BD4" w:rsidRPr="00BA17B4" w:rsidRDefault="003C1084" w:rsidP="00131C13">
            <w:pPr>
              <w:tabs>
                <w:tab w:val="left" w:pos="239"/>
              </w:tabs>
              <w:rPr>
                <w:i/>
                <w:iCs/>
                <w:color w:val="4472C4" w:themeColor="accent1"/>
                <w:sz w:val="16"/>
                <w:szCs w:val="16"/>
              </w:rPr>
            </w:pPr>
            <w:r>
              <w:rPr>
                <w:sz w:val="20"/>
                <w:szCs w:val="20"/>
              </w:rPr>
              <w:t xml:space="preserve">Utgångspunkten är </w:t>
            </w:r>
            <w:r w:rsidR="004E2BA8">
              <w:rPr>
                <w:sz w:val="20"/>
                <w:szCs w:val="20"/>
              </w:rPr>
              <w:t>hälso- och sjukvårdens</w:t>
            </w:r>
            <w:r w:rsidR="004E0F27">
              <w:rPr>
                <w:sz w:val="20"/>
                <w:szCs w:val="20"/>
              </w:rPr>
              <w:t xml:space="preserve"> etiska </w:t>
            </w:r>
            <w:r w:rsidR="003715EA">
              <w:rPr>
                <w:sz w:val="20"/>
                <w:szCs w:val="20"/>
              </w:rPr>
              <w:t>plattform</w:t>
            </w:r>
            <w:r w:rsidR="00DE45D8">
              <w:rPr>
                <w:sz w:val="20"/>
                <w:szCs w:val="20"/>
              </w:rPr>
              <w:t xml:space="preserve"> för prioriteringar</w:t>
            </w:r>
            <w:r w:rsidR="00C92026">
              <w:rPr>
                <w:sz w:val="20"/>
                <w:szCs w:val="20"/>
              </w:rPr>
              <w:t xml:space="preserve"> (</w:t>
            </w:r>
            <w:hyperlink r:id="rId35" w:history="1">
              <w:r w:rsidR="00C92026" w:rsidRPr="00086D4B">
                <w:rPr>
                  <w:rStyle w:val="Hyperlnk"/>
                  <w:sz w:val="20"/>
                  <w:szCs w:val="20"/>
                </w:rPr>
                <w:t>prioriteringscentrum</w:t>
              </w:r>
            </w:hyperlink>
            <w:r w:rsidR="00086D4B">
              <w:rPr>
                <w:sz w:val="20"/>
                <w:szCs w:val="20"/>
              </w:rPr>
              <w:t>)</w:t>
            </w:r>
            <w:r w:rsidR="00E23071">
              <w:rPr>
                <w:sz w:val="20"/>
                <w:szCs w:val="20"/>
              </w:rPr>
              <w:t>.</w:t>
            </w:r>
            <w:r w:rsidR="00EA4136">
              <w:rPr>
                <w:sz w:val="20"/>
                <w:szCs w:val="20"/>
              </w:rPr>
              <w:t xml:space="preserve"> </w:t>
            </w:r>
            <w:r w:rsidR="00BA17B4" w:rsidRPr="00BA17B4">
              <w:rPr>
                <w:i/>
                <w:iCs/>
                <w:color w:val="4472C4" w:themeColor="accent1"/>
                <w:sz w:val="16"/>
                <w:szCs w:val="16"/>
              </w:rPr>
              <w:t>”</w:t>
            </w:r>
            <w:r w:rsidR="00023B39" w:rsidRPr="00BA17B4">
              <w:rPr>
                <w:i/>
                <w:iCs/>
                <w:color w:val="4472C4" w:themeColor="accent1"/>
                <w:sz w:val="16"/>
                <w:szCs w:val="16"/>
              </w:rPr>
              <w:t xml:space="preserve">För att möjliggöra </w:t>
            </w:r>
            <w:r w:rsidR="009638EA" w:rsidRPr="00BA17B4">
              <w:rPr>
                <w:i/>
                <w:iCs/>
                <w:color w:val="4472C4" w:themeColor="accent1"/>
                <w:sz w:val="16"/>
                <w:szCs w:val="16"/>
              </w:rPr>
              <w:t>prioritering är det angeläget med adekvata medicin</w:t>
            </w:r>
            <w:r w:rsidR="00667D1D" w:rsidRPr="00BA17B4">
              <w:rPr>
                <w:i/>
                <w:iCs/>
                <w:color w:val="4472C4" w:themeColor="accent1"/>
                <w:sz w:val="16"/>
                <w:szCs w:val="16"/>
              </w:rPr>
              <w:t>s</w:t>
            </w:r>
            <w:r w:rsidR="009638EA" w:rsidRPr="00BA17B4">
              <w:rPr>
                <w:i/>
                <w:iCs/>
                <w:color w:val="4472C4" w:themeColor="accent1"/>
                <w:sz w:val="16"/>
                <w:szCs w:val="16"/>
              </w:rPr>
              <w:t>k</w:t>
            </w:r>
            <w:r w:rsidR="00667D1D" w:rsidRPr="00BA17B4">
              <w:rPr>
                <w:i/>
                <w:iCs/>
                <w:color w:val="4472C4" w:themeColor="accent1"/>
                <w:sz w:val="16"/>
                <w:szCs w:val="16"/>
              </w:rPr>
              <w:t>a</w:t>
            </w:r>
            <w:r w:rsidR="009638EA" w:rsidRPr="00BA17B4">
              <w:rPr>
                <w:i/>
                <w:iCs/>
                <w:color w:val="4472C4" w:themeColor="accent1"/>
                <w:sz w:val="16"/>
                <w:szCs w:val="16"/>
              </w:rPr>
              <w:t xml:space="preserve"> bedömningar</w:t>
            </w:r>
            <w:r w:rsidR="00CD2F4A" w:rsidRPr="00BA17B4">
              <w:rPr>
                <w:i/>
                <w:iCs/>
                <w:color w:val="4472C4" w:themeColor="accent1"/>
                <w:sz w:val="16"/>
                <w:szCs w:val="16"/>
              </w:rPr>
              <w:t xml:space="preserve"> (3 dgr </w:t>
            </w:r>
            <w:r w:rsidR="002F57F8" w:rsidRPr="00BA17B4">
              <w:rPr>
                <w:i/>
                <w:iCs/>
                <w:color w:val="4472C4" w:themeColor="accent1"/>
                <w:sz w:val="16"/>
                <w:szCs w:val="16"/>
              </w:rPr>
              <w:t>vårdgarantin</w:t>
            </w:r>
            <w:r w:rsidR="00747E3E" w:rsidRPr="00BA17B4">
              <w:rPr>
                <w:i/>
                <w:iCs/>
                <w:color w:val="4472C4" w:themeColor="accent1"/>
                <w:sz w:val="16"/>
                <w:szCs w:val="16"/>
              </w:rPr>
              <w:t>)</w:t>
            </w:r>
            <w:r w:rsidR="00C116A7" w:rsidRPr="00BA17B4">
              <w:rPr>
                <w:i/>
                <w:iCs/>
                <w:color w:val="4472C4" w:themeColor="accent1"/>
                <w:sz w:val="16"/>
                <w:szCs w:val="16"/>
              </w:rPr>
              <w:t xml:space="preserve">, utifrån </w:t>
            </w:r>
            <w:r w:rsidR="00AD0DC1" w:rsidRPr="00BA17B4">
              <w:rPr>
                <w:i/>
                <w:iCs/>
                <w:color w:val="4472C4" w:themeColor="accent1"/>
                <w:sz w:val="16"/>
                <w:szCs w:val="16"/>
              </w:rPr>
              <w:t xml:space="preserve">bedömningen och patientens behov </w:t>
            </w:r>
            <w:r w:rsidR="00BD72B8" w:rsidRPr="00BA17B4">
              <w:rPr>
                <w:i/>
                <w:iCs/>
                <w:color w:val="4472C4" w:themeColor="accent1"/>
                <w:sz w:val="16"/>
                <w:szCs w:val="16"/>
              </w:rPr>
              <w:t xml:space="preserve">görs prioritering och planering av åtgärder </w:t>
            </w:r>
            <w:r w:rsidR="00CD2D61" w:rsidRPr="00BA17B4">
              <w:rPr>
                <w:i/>
                <w:iCs/>
                <w:color w:val="4472C4" w:themeColor="accent1"/>
                <w:sz w:val="16"/>
                <w:szCs w:val="16"/>
              </w:rPr>
              <w:t>(typ av åtgärd, mängd, tidsåtgång samt när i tid)</w:t>
            </w:r>
            <w:r w:rsidR="00601A10" w:rsidRPr="00BA17B4">
              <w:rPr>
                <w:i/>
                <w:iCs/>
                <w:color w:val="4472C4" w:themeColor="accent1"/>
                <w:sz w:val="16"/>
                <w:szCs w:val="16"/>
              </w:rPr>
              <w:t>.</w:t>
            </w:r>
            <w:r w:rsidR="00BA17B4" w:rsidRPr="00BA17B4">
              <w:rPr>
                <w:i/>
                <w:iCs/>
                <w:color w:val="4472C4" w:themeColor="accent1"/>
                <w:sz w:val="16"/>
                <w:szCs w:val="16"/>
              </w:rPr>
              <w:t>”</w:t>
            </w:r>
          </w:p>
          <w:p w14:paraId="1516AB2C" w14:textId="31EA12F6" w:rsidR="00601A10" w:rsidRPr="00953BE7" w:rsidRDefault="00601A10" w:rsidP="00131C13">
            <w:pPr>
              <w:tabs>
                <w:tab w:val="left" w:pos="239"/>
              </w:tabs>
              <w:rPr>
                <w:sz w:val="20"/>
                <w:szCs w:val="20"/>
              </w:rPr>
            </w:pPr>
            <w:r>
              <w:rPr>
                <w:sz w:val="20"/>
                <w:szCs w:val="20"/>
              </w:rPr>
              <w:t xml:space="preserve">Hur arbetar vårdenheten </w:t>
            </w:r>
            <w:r w:rsidR="00FC7EEE">
              <w:rPr>
                <w:sz w:val="20"/>
                <w:szCs w:val="20"/>
              </w:rPr>
              <w:t>med prioriteringar?</w:t>
            </w:r>
          </w:p>
        </w:tc>
        <w:tc>
          <w:tcPr>
            <w:tcW w:w="6237" w:type="dxa"/>
          </w:tcPr>
          <w:p w14:paraId="21B16777" w14:textId="77777777" w:rsidR="00610BD4" w:rsidRDefault="00610BD4" w:rsidP="00AE3005">
            <w:pPr>
              <w:tabs>
                <w:tab w:val="left" w:pos="-709"/>
              </w:tabs>
              <w:rPr>
                <w:sz w:val="20"/>
                <w:szCs w:val="20"/>
              </w:rPr>
            </w:pPr>
          </w:p>
        </w:tc>
      </w:tr>
      <w:tr w:rsidR="001C2703" w14:paraId="60CC8EC2" w14:textId="77777777" w:rsidTr="00311001">
        <w:tc>
          <w:tcPr>
            <w:tcW w:w="2835" w:type="dxa"/>
          </w:tcPr>
          <w:p w14:paraId="62C12D5B" w14:textId="77777777" w:rsidR="001C2703" w:rsidRDefault="001C2703" w:rsidP="00AE3005">
            <w:pPr>
              <w:tabs>
                <w:tab w:val="left" w:pos="-709"/>
              </w:tabs>
              <w:rPr>
                <w:sz w:val="20"/>
                <w:szCs w:val="20"/>
              </w:rPr>
            </w:pPr>
            <w:r>
              <w:rPr>
                <w:sz w:val="20"/>
                <w:szCs w:val="20"/>
              </w:rPr>
              <w:t>Vård av asylsökande och flyktingar</w:t>
            </w:r>
          </w:p>
        </w:tc>
        <w:tc>
          <w:tcPr>
            <w:tcW w:w="5387" w:type="dxa"/>
          </w:tcPr>
          <w:p w14:paraId="27F5DDEB" w14:textId="1A8A75F9" w:rsidR="001C2703" w:rsidRPr="00CB5316" w:rsidRDefault="001C2703" w:rsidP="00AE3005">
            <w:pPr>
              <w:tabs>
                <w:tab w:val="left" w:pos="41"/>
              </w:tabs>
              <w:rPr>
                <w:sz w:val="20"/>
                <w:szCs w:val="20"/>
              </w:rPr>
            </w:pPr>
            <w:r w:rsidRPr="00CB5316">
              <w:rPr>
                <w:sz w:val="20"/>
                <w:szCs w:val="20"/>
              </w:rPr>
              <w:t xml:space="preserve">Hur </w:t>
            </w:r>
            <w:r>
              <w:rPr>
                <w:sz w:val="20"/>
                <w:szCs w:val="20"/>
              </w:rPr>
              <w:t>fungerar åtagandet gällande vård av asylsökande och flyktingar.</w:t>
            </w:r>
            <w:r w:rsidR="00532922">
              <w:rPr>
                <w:sz w:val="20"/>
                <w:szCs w:val="20"/>
              </w:rPr>
              <w:t xml:space="preserve"> </w:t>
            </w:r>
            <w:hyperlink r:id="rId36" w:history="1">
              <w:r w:rsidR="00532922" w:rsidRPr="00532922">
                <w:rPr>
                  <w:rStyle w:val="Hyperlnk"/>
                  <w:sz w:val="20"/>
                  <w:szCs w:val="20"/>
                </w:rPr>
                <w:t>Vårdgivarwebben</w:t>
              </w:r>
            </w:hyperlink>
          </w:p>
        </w:tc>
        <w:tc>
          <w:tcPr>
            <w:tcW w:w="6237" w:type="dxa"/>
          </w:tcPr>
          <w:p w14:paraId="1E4F3C64" w14:textId="77777777" w:rsidR="001C2703" w:rsidRDefault="001C2703" w:rsidP="00AE3005">
            <w:pPr>
              <w:tabs>
                <w:tab w:val="left" w:pos="-709"/>
              </w:tabs>
              <w:rPr>
                <w:sz w:val="20"/>
                <w:szCs w:val="20"/>
              </w:rPr>
            </w:pPr>
          </w:p>
        </w:tc>
      </w:tr>
      <w:tr w:rsidR="00D966D8" w:rsidRPr="000A1476" w14:paraId="5BB077DC" w14:textId="77777777" w:rsidTr="00311001">
        <w:tc>
          <w:tcPr>
            <w:tcW w:w="2835" w:type="dxa"/>
          </w:tcPr>
          <w:p w14:paraId="0DBE7D94" w14:textId="6670CC4C" w:rsidR="00D966D8" w:rsidRPr="004D32AF" w:rsidRDefault="00F0042A" w:rsidP="00D966D8">
            <w:pPr>
              <w:tabs>
                <w:tab w:val="left" w:pos="-709"/>
              </w:tabs>
              <w:rPr>
                <w:sz w:val="20"/>
                <w:szCs w:val="20"/>
              </w:rPr>
            </w:pPr>
            <w:r>
              <w:rPr>
                <w:sz w:val="20"/>
                <w:szCs w:val="20"/>
              </w:rPr>
              <w:t xml:space="preserve">Bemanning och kompetens </w:t>
            </w:r>
          </w:p>
        </w:tc>
        <w:tc>
          <w:tcPr>
            <w:tcW w:w="5387" w:type="dxa"/>
          </w:tcPr>
          <w:p w14:paraId="7811C0D2" w14:textId="7547DC5C" w:rsidR="00F0042A" w:rsidRDefault="00345BA2" w:rsidP="00D966D8">
            <w:pPr>
              <w:pStyle w:val="Liststycke"/>
              <w:numPr>
                <w:ilvl w:val="0"/>
                <w:numId w:val="24"/>
              </w:numPr>
              <w:tabs>
                <w:tab w:val="left" w:pos="-709"/>
              </w:tabs>
              <w:ind w:left="178" w:hanging="178"/>
              <w:rPr>
                <w:sz w:val="20"/>
                <w:szCs w:val="20"/>
              </w:rPr>
            </w:pPr>
            <w:r>
              <w:rPr>
                <w:sz w:val="20"/>
                <w:szCs w:val="20"/>
              </w:rPr>
              <w:t>Bemanning och kompetens utifrån FFU</w:t>
            </w:r>
            <w:r w:rsidR="0025570D">
              <w:rPr>
                <w:sz w:val="20"/>
                <w:szCs w:val="20"/>
              </w:rPr>
              <w:t xml:space="preserve"> del 2</w:t>
            </w:r>
            <w:r w:rsidR="00ED4536">
              <w:rPr>
                <w:sz w:val="20"/>
                <w:szCs w:val="20"/>
              </w:rPr>
              <w:t>:</w:t>
            </w:r>
            <w:r w:rsidR="0025570D">
              <w:rPr>
                <w:sz w:val="20"/>
                <w:szCs w:val="20"/>
              </w:rPr>
              <w:t xml:space="preserve"> 2.7.1</w:t>
            </w:r>
          </w:p>
          <w:p w14:paraId="5FE44CCA" w14:textId="286B6FD8" w:rsidR="00D966D8" w:rsidRDefault="00834BC6" w:rsidP="00D966D8">
            <w:pPr>
              <w:pStyle w:val="Liststycke"/>
              <w:numPr>
                <w:ilvl w:val="0"/>
                <w:numId w:val="24"/>
              </w:numPr>
              <w:tabs>
                <w:tab w:val="left" w:pos="-709"/>
              </w:tabs>
              <w:ind w:left="178" w:hanging="178"/>
              <w:rPr>
                <w:sz w:val="20"/>
                <w:szCs w:val="20"/>
              </w:rPr>
            </w:pPr>
            <w:r>
              <w:rPr>
                <w:sz w:val="20"/>
                <w:szCs w:val="20"/>
              </w:rPr>
              <w:t>V</w:t>
            </w:r>
            <w:r w:rsidR="00D966D8" w:rsidRPr="0037708A">
              <w:rPr>
                <w:sz w:val="20"/>
                <w:szCs w:val="20"/>
              </w:rPr>
              <w:t>årdenheten</w:t>
            </w:r>
            <w:r>
              <w:rPr>
                <w:sz w:val="20"/>
                <w:szCs w:val="20"/>
              </w:rPr>
              <w:t>s</w:t>
            </w:r>
            <w:r w:rsidR="00D966D8" w:rsidRPr="0037708A">
              <w:rPr>
                <w:sz w:val="20"/>
                <w:szCs w:val="20"/>
              </w:rPr>
              <w:t xml:space="preserve"> arbet</w:t>
            </w:r>
            <w:r>
              <w:rPr>
                <w:sz w:val="20"/>
                <w:szCs w:val="20"/>
              </w:rPr>
              <w:t>e</w:t>
            </w:r>
            <w:r w:rsidR="00D966D8" w:rsidRPr="0037708A">
              <w:rPr>
                <w:sz w:val="20"/>
                <w:szCs w:val="20"/>
              </w:rPr>
              <w:t xml:space="preserve"> med kompetensutveckling. </w:t>
            </w:r>
          </w:p>
          <w:p w14:paraId="5462B9CC" w14:textId="4DCCE0CD" w:rsidR="00D966D8" w:rsidRDefault="00D966D8" w:rsidP="00D966D8">
            <w:pPr>
              <w:pStyle w:val="Liststycke"/>
              <w:numPr>
                <w:ilvl w:val="0"/>
                <w:numId w:val="24"/>
              </w:numPr>
              <w:tabs>
                <w:tab w:val="left" w:pos="-709"/>
              </w:tabs>
              <w:ind w:left="178" w:hanging="178"/>
              <w:rPr>
                <w:sz w:val="20"/>
                <w:szCs w:val="20"/>
              </w:rPr>
            </w:pPr>
            <w:r w:rsidRPr="0037708A">
              <w:rPr>
                <w:sz w:val="20"/>
                <w:szCs w:val="20"/>
              </w:rPr>
              <w:t xml:space="preserve">Deltagande i Regionens aktiviteter som arrangeras av </w:t>
            </w:r>
            <w:r w:rsidR="00617710">
              <w:rPr>
                <w:sz w:val="20"/>
                <w:szCs w:val="20"/>
              </w:rPr>
              <w:t>Regionen</w:t>
            </w:r>
            <w:r w:rsidRPr="0037708A">
              <w:rPr>
                <w:sz w:val="20"/>
                <w:szCs w:val="20"/>
              </w:rPr>
              <w:t xml:space="preserve">. </w:t>
            </w:r>
          </w:p>
          <w:p w14:paraId="26093E8E" w14:textId="73ECD60F" w:rsidR="00D966D8" w:rsidRDefault="00D966D8" w:rsidP="00D966D8">
            <w:pPr>
              <w:pStyle w:val="Liststycke"/>
              <w:numPr>
                <w:ilvl w:val="0"/>
                <w:numId w:val="24"/>
              </w:numPr>
              <w:tabs>
                <w:tab w:val="left" w:pos="-709"/>
              </w:tabs>
              <w:ind w:left="178" w:hanging="178"/>
              <w:rPr>
                <w:sz w:val="20"/>
                <w:szCs w:val="20"/>
              </w:rPr>
            </w:pPr>
            <w:r>
              <w:rPr>
                <w:sz w:val="20"/>
                <w:szCs w:val="20"/>
              </w:rPr>
              <w:t>T</w:t>
            </w:r>
            <w:r w:rsidRPr="0037708A">
              <w:rPr>
                <w:sz w:val="20"/>
                <w:szCs w:val="20"/>
              </w:rPr>
              <w:t>a</w:t>
            </w:r>
            <w:r w:rsidR="005F6C99">
              <w:rPr>
                <w:sz w:val="20"/>
                <w:szCs w:val="20"/>
              </w:rPr>
              <w:t>r</w:t>
            </w:r>
            <w:r w:rsidRPr="0037708A">
              <w:rPr>
                <w:sz w:val="20"/>
                <w:szCs w:val="20"/>
              </w:rPr>
              <w:t xml:space="preserve"> del av aktuella utbildningar som återfinns på Regionens utbildningsplattform.</w:t>
            </w:r>
          </w:p>
          <w:p w14:paraId="6A7EADD5" w14:textId="3D20F439" w:rsidR="003E53D2" w:rsidRPr="0037708A" w:rsidRDefault="003F6781" w:rsidP="00D966D8">
            <w:pPr>
              <w:pStyle w:val="Liststycke"/>
              <w:numPr>
                <w:ilvl w:val="0"/>
                <w:numId w:val="24"/>
              </w:numPr>
              <w:tabs>
                <w:tab w:val="left" w:pos="-709"/>
              </w:tabs>
              <w:ind w:left="178" w:hanging="178"/>
              <w:rPr>
                <w:sz w:val="20"/>
                <w:szCs w:val="20"/>
              </w:rPr>
            </w:pPr>
            <w:r>
              <w:rPr>
                <w:sz w:val="20"/>
                <w:szCs w:val="20"/>
              </w:rPr>
              <w:t xml:space="preserve">Utökad uppdrag </w:t>
            </w:r>
            <w:r w:rsidR="00480AB4">
              <w:rPr>
                <w:sz w:val="20"/>
                <w:szCs w:val="20"/>
              </w:rPr>
              <w:t>för fysioterapeut som har spe</w:t>
            </w:r>
            <w:r w:rsidR="00D26A43">
              <w:rPr>
                <w:sz w:val="20"/>
                <w:szCs w:val="20"/>
              </w:rPr>
              <w:t>ci</w:t>
            </w:r>
            <w:r w:rsidR="005F6C99">
              <w:rPr>
                <w:sz w:val="20"/>
                <w:szCs w:val="20"/>
              </w:rPr>
              <w:t>a</w:t>
            </w:r>
            <w:r w:rsidR="00D26A43">
              <w:rPr>
                <w:sz w:val="20"/>
                <w:szCs w:val="20"/>
              </w:rPr>
              <w:t>listkompetens.</w:t>
            </w:r>
          </w:p>
        </w:tc>
        <w:tc>
          <w:tcPr>
            <w:tcW w:w="6237" w:type="dxa"/>
          </w:tcPr>
          <w:p w14:paraId="18DFC5B5" w14:textId="77777777" w:rsidR="00D966D8" w:rsidRPr="000A1476" w:rsidRDefault="00D966D8" w:rsidP="00D966D8">
            <w:pPr>
              <w:tabs>
                <w:tab w:val="left" w:pos="-709"/>
              </w:tabs>
              <w:rPr>
                <w:sz w:val="20"/>
                <w:szCs w:val="20"/>
              </w:rPr>
            </w:pPr>
          </w:p>
        </w:tc>
      </w:tr>
      <w:tr w:rsidR="00D966D8" w:rsidRPr="000A1476" w14:paraId="5924A481" w14:textId="77777777" w:rsidTr="00311001">
        <w:tc>
          <w:tcPr>
            <w:tcW w:w="2835" w:type="dxa"/>
          </w:tcPr>
          <w:p w14:paraId="1BF31B39" w14:textId="77777777" w:rsidR="00D966D8" w:rsidRPr="004D32AF" w:rsidRDefault="00D966D8" w:rsidP="00D966D8">
            <w:pPr>
              <w:tabs>
                <w:tab w:val="left" w:pos="-709"/>
              </w:tabs>
              <w:rPr>
                <w:sz w:val="20"/>
                <w:szCs w:val="20"/>
              </w:rPr>
            </w:pPr>
            <w:r w:rsidRPr="004D32AF">
              <w:rPr>
                <w:sz w:val="20"/>
                <w:szCs w:val="20"/>
              </w:rPr>
              <w:t>Utbildningsuppdrag</w:t>
            </w:r>
          </w:p>
        </w:tc>
        <w:tc>
          <w:tcPr>
            <w:tcW w:w="5387" w:type="dxa"/>
          </w:tcPr>
          <w:p w14:paraId="6382FDCE" w14:textId="77777777" w:rsidR="00D966D8" w:rsidRDefault="00D966D8" w:rsidP="00C86C7C">
            <w:pPr>
              <w:tabs>
                <w:tab w:val="left" w:pos="-709"/>
              </w:tabs>
              <w:rPr>
                <w:sz w:val="20"/>
                <w:szCs w:val="20"/>
              </w:rPr>
            </w:pPr>
            <w:r>
              <w:rPr>
                <w:sz w:val="20"/>
                <w:szCs w:val="20"/>
              </w:rPr>
              <w:t>Hur vårdenhetens utbildningsuppdrag fungerar</w:t>
            </w:r>
          </w:p>
          <w:p w14:paraId="7F606A79" w14:textId="76023159" w:rsidR="00C86C7C" w:rsidRPr="00C86C7C" w:rsidRDefault="00C86C7C" w:rsidP="00C86C7C">
            <w:pPr>
              <w:tabs>
                <w:tab w:val="left" w:pos="-709"/>
              </w:tabs>
              <w:rPr>
                <w:sz w:val="20"/>
                <w:szCs w:val="20"/>
              </w:rPr>
            </w:pPr>
          </w:p>
        </w:tc>
        <w:tc>
          <w:tcPr>
            <w:tcW w:w="6237" w:type="dxa"/>
          </w:tcPr>
          <w:p w14:paraId="30E1952D" w14:textId="77777777" w:rsidR="00D966D8" w:rsidRPr="000A1476" w:rsidRDefault="00D966D8" w:rsidP="00D966D8">
            <w:pPr>
              <w:tabs>
                <w:tab w:val="left" w:pos="-709"/>
              </w:tabs>
              <w:rPr>
                <w:sz w:val="20"/>
                <w:szCs w:val="20"/>
              </w:rPr>
            </w:pPr>
          </w:p>
        </w:tc>
      </w:tr>
      <w:tr w:rsidR="00D966D8" w:rsidRPr="000A1476" w14:paraId="02F5F0A6" w14:textId="77777777" w:rsidTr="00311001">
        <w:tc>
          <w:tcPr>
            <w:tcW w:w="2835" w:type="dxa"/>
          </w:tcPr>
          <w:p w14:paraId="6DC7DBCD" w14:textId="77777777" w:rsidR="00D966D8" w:rsidRPr="007E194A" w:rsidRDefault="00D966D8" w:rsidP="00D966D8">
            <w:pPr>
              <w:tabs>
                <w:tab w:val="left" w:pos="-709"/>
              </w:tabs>
              <w:rPr>
                <w:sz w:val="20"/>
                <w:szCs w:val="20"/>
              </w:rPr>
            </w:pPr>
            <w:r>
              <w:rPr>
                <w:sz w:val="20"/>
                <w:szCs w:val="20"/>
              </w:rPr>
              <w:t>F</w:t>
            </w:r>
            <w:r w:rsidRPr="007E194A">
              <w:rPr>
                <w:sz w:val="20"/>
                <w:szCs w:val="20"/>
              </w:rPr>
              <w:t>orsknings- och utvecklingsuppdrag</w:t>
            </w:r>
          </w:p>
        </w:tc>
        <w:tc>
          <w:tcPr>
            <w:tcW w:w="5387" w:type="dxa"/>
          </w:tcPr>
          <w:p w14:paraId="274839BD" w14:textId="77777777" w:rsidR="00D966D8" w:rsidRDefault="00D966D8" w:rsidP="00D966D8">
            <w:pPr>
              <w:tabs>
                <w:tab w:val="left" w:pos="-709"/>
              </w:tabs>
              <w:rPr>
                <w:sz w:val="20"/>
                <w:szCs w:val="20"/>
              </w:rPr>
            </w:pPr>
            <w:r>
              <w:rPr>
                <w:sz w:val="20"/>
                <w:szCs w:val="20"/>
              </w:rPr>
              <w:t xml:space="preserve">Hur vårdenheten arbetar kring forskning och utveckling. </w:t>
            </w:r>
          </w:p>
          <w:p w14:paraId="18DBE1A7" w14:textId="77777777" w:rsidR="00D966D8" w:rsidRDefault="00D966D8" w:rsidP="00D966D8">
            <w:pPr>
              <w:pStyle w:val="Liststycke"/>
              <w:numPr>
                <w:ilvl w:val="0"/>
                <w:numId w:val="14"/>
              </w:numPr>
              <w:tabs>
                <w:tab w:val="left" w:pos="-709"/>
              </w:tabs>
              <w:ind w:left="265" w:hanging="283"/>
              <w:rPr>
                <w:sz w:val="20"/>
                <w:szCs w:val="20"/>
              </w:rPr>
            </w:pPr>
            <w:r>
              <w:rPr>
                <w:sz w:val="20"/>
                <w:szCs w:val="20"/>
              </w:rPr>
              <w:t xml:space="preserve">Pågående forskningsengagemang </w:t>
            </w:r>
          </w:p>
          <w:p w14:paraId="466C7CEA" w14:textId="77777777" w:rsidR="00D966D8" w:rsidRPr="00B358E8" w:rsidRDefault="00D966D8" w:rsidP="00D966D8">
            <w:pPr>
              <w:pStyle w:val="Liststycke"/>
              <w:numPr>
                <w:ilvl w:val="0"/>
                <w:numId w:val="14"/>
              </w:numPr>
              <w:tabs>
                <w:tab w:val="left" w:pos="-709"/>
              </w:tabs>
              <w:ind w:left="265" w:hanging="283"/>
              <w:rPr>
                <w:sz w:val="20"/>
                <w:szCs w:val="20"/>
              </w:rPr>
            </w:pPr>
            <w:r w:rsidRPr="00B358E8">
              <w:rPr>
                <w:sz w:val="20"/>
                <w:szCs w:val="20"/>
              </w:rPr>
              <w:lastRenderedPageBreak/>
              <w:t>De viktigaste kvalitetsförbättringar som genomförts under året</w:t>
            </w:r>
          </w:p>
          <w:p w14:paraId="4B00EE28" w14:textId="77777777" w:rsidR="00D966D8" w:rsidRDefault="00D966D8" w:rsidP="00D966D8">
            <w:pPr>
              <w:pStyle w:val="Liststycke"/>
              <w:numPr>
                <w:ilvl w:val="0"/>
                <w:numId w:val="13"/>
              </w:numPr>
              <w:tabs>
                <w:tab w:val="left" w:pos="-709"/>
              </w:tabs>
              <w:ind w:left="265" w:hanging="283"/>
              <w:rPr>
                <w:sz w:val="20"/>
                <w:szCs w:val="20"/>
              </w:rPr>
            </w:pPr>
            <w:r w:rsidRPr="00B358E8">
              <w:rPr>
                <w:sz w:val="20"/>
                <w:szCs w:val="20"/>
              </w:rPr>
              <w:t>De viktigaste kvalitetsförbättringar som planeras för kommande år</w:t>
            </w:r>
          </w:p>
          <w:p w14:paraId="7DBD4381" w14:textId="77777777" w:rsidR="00D966D8" w:rsidRDefault="00D966D8" w:rsidP="00D966D8">
            <w:pPr>
              <w:pStyle w:val="Liststycke"/>
              <w:numPr>
                <w:ilvl w:val="0"/>
                <w:numId w:val="13"/>
              </w:numPr>
              <w:tabs>
                <w:tab w:val="left" w:pos="-709"/>
              </w:tabs>
              <w:ind w:left="265" w:hanging="283"/>
              <w:rPr>
                <w:sz w:val="20"/>
                <w:szCs w:val="20"/>
              </w:rPr>
            </w:pPr>
            <w:r w:rsidRPr="00B358E8">
              <w:rPr>
                <w:sz w:val="20"/>
                <w:szCs w:val="20"/>
              </w:rPr>
              <w:t>Hur arbetet med nationella riktlinjer och kunskapsstöd implementeras i verksamheten ev fokusområden</w:t>
            </w:r>
          </w:p>
          <w:p w14:paraId="4F02B535" w14:textId="77777777" w:rsidR="00461624" w:rsidRDefault="00D966D8" w:rsidP="00461624">
            <w:pPr>
              <w:pStyle w:val="Liststycke"/>
              <w:numPr>
                <w:ilvl w:val="0"/>
                <w:numId w:val="13"/>
              </w:numPr>
              <w:tabs>
                <w:tab w:val="left" w:pos="-709"/>
              </w:tabs>
              <w:ind w:left="265" w:hanging="283"/>
              <w:rPr>
                <w:sz w:val="20"/>
                <w:szCs w:val="20"/>
              </w:rPr>
            </w:pPr>
            <w:r w:rsidRPr="005461B1">
              <w:rPr>
                <w:sz w:val="20"/>
                <w:szCs w:val="20"/>
              </w:rPr>
              <w:t>Använd</w:t>
            </w:r>
            <w:r>
              <w:rPr>
                <w:sz w:val="20"/>
                <w:szCs w:val="20"/>
              </w:rPr>
              <w:t>s</w:t>
            </w:r>
            <w:r w:rsidRPr="005461B1">
              <w:rPr>
                <w:sz w:val="20"/>
                <w:szCs w:val="20"/>
              </w:rPr>
              <w:t xml:space="preserve"> </w:t>
            </w:r>
            <w:r>
              <w:rPr>
                <w:sz w:val="20"/>
                <w:szCs w:val="20"/>
              </w:rPr>
              <w:t xml:space="preserve">nationella </w:t>
            </w:r>
            <w:r w:rsidRPr="005461B1">
              <w:rPr>
                <w:sz w:val="20"/>
                <w:szCs w:val="20"/>
              </w:rPr>
              <w:t>kvalitetsregister</w:t>
            </w:r>
            <w:r>
              <w:rPr>
                <w:sz w:val="20"/>
                <w:szCs w:val="20"/>
              </w:rPr>
              <w:t xml:space="preserve"> i utvecklingsarbete </w:t>
            </w:r>
          </w:p>
          <w:p w14:paraId="30523E65" w14:textId="0CA1D633" w:rsidR="00D966D8" w:rsidRPr="000A1476" w:rsidRDefault="00D966D8" w:rsidP="00461624">
            <w:pPr>
              <w:pStyle w:val="Liststycke"/>
              <w:numPr>
                <w:ilvl w:val="0"/>
                <w:numId w:val="13"/>
              </w:numPr>
              <w:tabs>
                <w:tab w:val="left" w:pos="-709"/>
              </w:tabs>
              <w:ind w:left="265" w:hanging="283"/>
              <w:rPr>
                <w:sz w:val="20"/>
                <w:szCs w:val="20"/>
              </w:rPr>
            </w:pPr>
            <w:r>
              <w:rPr>
                <w:sz w:val="20"/>
                <w:szCs w:val="20"/>
              </w:rPr>
              <w:t>A</w:t>
            </w:r>
            <w:r w:rsidRPr="00732123">
              <w:rPr>
                <w:sz w:val="20"/>
                <w:szCs w:val="20"/>
              </w:rPr>
              <w:t>nvänds Primärvårdskvalitet för att planera och förbättra vården för patienterna</w:t>
            </w:r>
          </w:p>
        </w:tc>
        <w:tc>
          <w:tcPr>
            <w:tcW w:w="6237" w:type="dxa"/>
          </w:tcPr>
          <w:p w14:paraId="5E306DEC" w14:textId="77777777" w:rsidR="00D966D8" w:rsidRPr="000A1476" w:rsidRDefault="00D966D8" w:rsidP="00D966D8">
            <w:pPr>
              <w:tabs>
                <w:tab w:val="left" w:pos="-709"/>
              </w:tabs>
              <w:rPr>
                <w:sz w:val="20"/>
                <w:szCs w:val="20"/>
              </w:rPr>
            </w:pPr>
          </w:p>
        </w:tc>
      </w:tr>
      <w:tr w:rsidR="009E235E" w:rsidRPr="000A1476" w14:paraId="74215F5A" w14:textId="77777777" w:rsidTr="00311001">
        <w:tc>
          <w:tcPr>
            <w:tcW w:w="2835" w:type="dxa"/>
            <w:tcBorders>
              <w:bottom w:val="single" w:sz="4" w:space="0" w:color="auto"/>
            </w:tcBorders>
          </w:tcPr>
          <w:p w14:paraId="0F6FE482" w14:textId="208F1CCA" w:rsidR="009E235E" w:rsidRDefault="009E235E" w:rsidP="00D966D8">
            <w:pPr>
              <w:tabs>
                <w:tab w:val="left" w:pos="-709"/>
              </w:tabs>
              <w:rPr>
                <w:sz w:val="20"/>
                <w:szCs w:val="20"/>
              </w:rPr>
            </w:pPr>
            <w:r>
              <w:rPr>
                <w:sz w:val="20"/>
                <w:szCs w:val="20"/>
              </w:rPr>
              <w:t>Prestation</w:t>
            </w:r>
            <w:r w:rsidR="00375E7F">
              <w:rPr>
                <w:sz w:val="20"/>
                <w:szCs w:val="20"/>
              </w:rPr>
              <w:t>skrav</w:t>
            </w:r>
            <w:r w:rsidR="008723E3">
              <w:rPr>
                <w:sz w:val="20"/>
                <w:szCs w:val="20"/>
              </w:rPr>
              <w:t xml:space="preserve"> enligt ersättningsbilagan</w:t>
            </w:r>
          </w:p>
        </w:tc>
        <w:tc>
          <w:tcPr>
            <w:tcW w:w="5387" w:type="dxa"/>
            <w:tcBorders>
              <w:bottom w:val="single" w:sz="4" w:space="0" w:color="auto"/>
            </w:tcBorders>
          </w:tcPr>
          <w:p w14:paraId="36B74D05" w14:textId="2FD01989" w:rsidR="009E235E" w:rsidRPr="00B74766" w:rsidRDefault="009E235E" w:rsidP="00D966D8">
            <w:pPr>
              <w:tabs>
                <w:tab w:val="left" w:pos="-709"/>
              </w:tabs>
              <w:rPr>
                <w:sz w:val="20"/>
                <w:szCs w:val="20"/>
              </w:rPr>
            </w:pPr>
            <w:r w:rsidRPr="00B74766">
              <w:rPr>
                <w:sz w:val="20"/>
                <w:szCs w:val="20"/>
              </w:rPr>
              <w:t xml:space="preserve">Enligt </w:t>
            </w:r>
            <w:r w:rsidR="000A754E" w:rsidRPr="00B74766">
              <w:rPr>
                <w:sz w:val="20"/>
                <w:szCs w:val="20"/>
              </w:rPr>
              <w:t xml:space="preserve">FFU </w:t>
            </w:r>
            <w:r w:rsidR="001C2E61" w:rsidRPr="00B74766">
              <w:rPr>
                <w:sz w:val="20"/>
                <w:szCs w:val="20"/>
              </w:rPr>
              <w:t xml:space="preserve">del 2 </w:t>
            </w:r>
            <w:r w:rsidR="007E52DE" w:rsidRPr="00B74766">
              <w:rPr>
                <w:sz w:val="20"/>
                <w:szCs w:val="20"/>
              </w:rPr>
              <w:t>ersättningsbilagan</w:t>
            </w:r>
          </w:p>
          <w:p w14:paraId="588969E1" w14:textId="2AAFD2E7" w:rsidR="00502DEA" w:rsidRPr="00243BBE" w:rsidRDefault="00502DEA" w:rsidP="00243BBE">
            <w:pPr>
              <w:pStyle w:val="Liststycke"/>
              <w:numPr>
                <w:ilvl w:val="0"/>
                <w:numId w:val="37"/>
              </w:numPr>
              <w:tabs>
                <w:tab w:val="left" w:pos="-709"/>
              </w:tabs>
              <w:ind w:left="322" w:hanging="322"/>
              <w:rPr>
                <w:sz w:val="20"/>
                <w:szCs w:val="20"/>
              </w:rPr>
            </w:pPr>
            <w:r w:rsidRPr="00243BBE">
              <w:rPr>
                <w:sz w:val="20"/>
                <w:szCs w:val="20"/>
              </w:rPr>
              <w:t>Leverantören ska bedriva vård med god medicinsk kvalitet och hög tillgänglighet</w:t>
            </w:r>
          </w:p>
          <w:p w14:paraId="6DC560FC" w14:textId="1C21D231" w:rsidR="001C2E61" w:rsidRPr="00B74766" w:rsidRDefault="003E4FC7" w:rsidP="001C2E61">
            <w:pPr>
              <w:pStyle w:val="Liststycke"/>
              <w:numPr>
                <w:ilvl w:val="0"/>
                <w:numId w:val="31"/>
              </w:numPr>
              <w:tabs>
                <w:tab w:val="left" w:pos="-709"/>
              </w:tabs>
              <w:ind w:left="310" w:hanging="310"/>
              <w:rPr>
                <w:sz w:val="20"/>
                <w:szCs w:val="20"/>
              </w:rPr>
            </w:pPr>
            <w:r w:rsidRPr="00B74766">
              <w:rPr>
                <w:sz w:val="20"/>
                <w:szCs w:val="20"/>
              </w:rPr>
              <w:t>Heltidsuppdrag</w:t>
            </w:r>
          </w:p>
          <w:p w14:paraId="529DFB0F" w14:textId="2E744F15" w:rsidR="00767669" w:rsidRPr="00B74766" w:rsidRDefault="006F17BA" w:rsidP="008767A3">
            <w:pPr>
              <w:pStyle w:val="Liststycke"/>
              <w:numPr>
                <w:ilvl w:val="0"/>
                <w:numId w:val="31"/>
              </w:numPr>
              <w:tabs>
                <w:tab w:val="left" w:pos="-709"/>
              </w:tabs>
              <w:ind w:left="310" w:hanging="310"/>
              <w:rPr>
                <w:sz w:val="20"/>
                <w:szCs w:val="20"/>
              </w:rPr>
            </w:pPr>
            <w:r w:rsidRPr="00B74766">
              <w:rPr>
                <w:sz w:val="20"/>
                <w:szCs w:val="20"/>
              </w:rPr>
              <w:t xml:space="preserve">Prestationskrav </w:t>
            </w:r>
            <w:r w:rsidR="00100891" w:rsidRPr="00B74766">
              <w:rPr>
                <w:sz w:val="20"/>
                <w:szCs w:val="20"/>
              </w:rPr>
              <w:t xml:space="preserve">på antal besök </w:t>
            </w:r>
            <w:r w:rsidR="009A19FA" w:rsidRPr="00B74766">
              <w:rPr>
                <w:sz w:val="20"/>
                <w:szCs w:val="20"/>
              </w:rPr>
              <w:t xml:space="preserve">och antal </w:t>
            </w:r>
            <w:r w:rsidR="0038171E" w:rsidRPr="00B74766">
              <w:rPr>
                <w:sz w:val="20"/>
                <w:szCs w:val="20"/>
              </w:rPr>
              <w:t>unika patienter per heltidsresurs och år. O</w:t>
            </w:r>
            <w:r w:rsidR="009A19FA" w:rsidRPr="00B74766">
              <w:rPr>
                <w:sz w:val="20"/>
                <w:szCs w:val="20"/>
              </w:rPr>
              <w:t>m en vårdenhet har kapacitet att i heltidsuppdraget ge insatser till fler patienter och/eller fler besök ska detta göras</w:t>
            </w:r>
            <w:r w:rsidR="00767669" w:rsidRPr="00B74766">
              <w:rPr>
                <w:sz w:val="20"/>
                <w:szCs w:val="20"/>
              </w:rPr>
              <w:t>.</w:t>
            </w:r>
            <w:r w:rsidR="008767A3" w:rsidRPr="00B74766">
              <w:rPr>
                <w:sz w:val="20"/>
                <w:szCs w:val="20"/>
              </w:rPr>
              <w:t xml:space="preserve"> </w:t>
            </w:r>
          </w:p>
        </w:tc>
        <w:tc>
          <w:tcPr>
            <w:tcW w:w="6237" w:type="dxa"/>
            <w:tcBorders>
              <w:bottom w:val="single" w:sz="4" w:space="0" w:color="auto"/>
            </w:tcBorders>
          </w:tcPr>
          <w:p w14:paraId="11B55242" w14:textId="77777777" w:rsidR="009E235E" w:rsidRPr="000A1476" w:rsidRDefault="009E235E" w:rsidP="00D966D8">
            <w:pPr>
              <w:tabs>
                <w:tab w:val="left" w:pos="-709"/>
              </w:tabs>
              <w:rPr>
                <w:sz w:val="20"/>
                <w:szCs w:val="20"/>
              </w:rPr>
            </w:pPr>
          </w:p>
        </w:tc>
      </w:tr>
      <w:tr w:rsidR="00E650AA" w:rsidRPr="002C42BE" w14:paraId="1C179B32" w14:textId="77777777" w:rsidTr="00421F43">
        <w:tc>
          <w:tcPr>
            <w:tcW w:w="14459" w:type="dxa"/>
            <w:gridSpan w:val="3"/>
            <w:shd w:val="clear" w:color="auto" w:fill="E4B8DC"/>
          </w:tcPr>
          <w:p w14:paraId="523D7E00" w14:textId="116569BB" w:rsidR="00E650AA" w:rsidRPr="002C42BE" w:rsidRDefault="00E650AA" w:rsidP="00AE3005">
            <w:pPr>
              <w:tabs>
                <w:tab w:val="left" w:pos="-709"/>
              </w:tabs>
              <w:rPr>
                <w:b/>
                <w:bCs/>
                <w:sz w:val="28"/>
                <w:szCs w:val="28"/>
              </w:rPr>
            </w:pPr>
            <w:r>
              <w:rPr>
                <w:b/>
                <w:bCs/>
                <w:sz w:val="28"/>
                <w:szCs w:val="28"/>
              </w:rPr>
              <w:t xml:space="preserve">Titta på data </w:t>
            </w:r>
            <w:r w:rsidR="00972509">
              <w:rPr>
                <w:b/>
                <w:bCs/>
                <w:sz w:val="28"/>
                <w:szCs w:val="28"/>
              </w:rPr>
              <w:t xml:space="preserve">gemensamt </w:t>
            </w:r>
            <w:r>
              <w:rPr>
                <w:b/>
                <w:bCs/>
                <w:sz w:val="28"/>
                <w:szCs w:val="28"/>
              </w:rPr>
              <w:t xml:space="preserve">vårdval </w:t>
            </w:r>
            <w:r w:rsidR="00972509">
              <w:rPr>
                <w:b/>
                <w:bCs/>
                <w:sz w:val="28"/>
                <w:szCs w:val="28"/>
              </w:rPr>
              <w:t>fysioterapi</w:t>
            </w:r>
          </w:p>
        </w:tc>
      </w:tr>
      <w:tr w:rsidR="00D966D8" w:rsidRPr="00D05219" w14:paraId="3501B8E6" w14:textId="77777777" w:rsidTr="00311001">
        <w:tc>
          <w:tcPr>
            <w:tcW w:w="2835" w:type="dxa"/>
          </w:tcPr>
          <w:p w14:paraId="5A3516C0" w14:textId="339442A6" w:rsidR="00D212B5" w:rsidRPr="00972509" w:rsidRDefault="00344638" w:rsidP="00D212B5">
            <w:pPr>
              <w:tabs>
                <w:tab w:val="left" w:pos="-709"/>
              </w:tabs>
              <w:rPr>
                <w:sz w:val="20"/>
                <w:szCs w:val="20"/>
              </w:rPr>
            </w:pPr>
            <w:r>
              <w:rPr>
                <w:sz w:val="20"/>
                <w:szCs w:val="20"/>
              </w:rPr>
              <w:t xml:space="preserve">Vilka datakällor används för att </w:t>
            </w:r>
            <w:r w:rsidR="00347CC5">
              <w:rPr>
                <w:sz w:val="20"/>
                <w:szCs w:val="20"/>
              </w:rPr>
              <w:t>följa verksamheten?</w:t>
            </w:r>
          </w:p>
        </w:tc>
        <w:tc>
          <w:tcPr>
            <w:tcW w:w="5387" w:type="dxa"/>
          </w:tcPr>
          <w:p w14:paraId="259844B6" w14:textId="0E676212" w:rsidR="00E1091A" w:rsidRDefault="00C07CF3" w:rsidP="00D966D8">
            <w:pPr>
              <w:tabs>
                <w:tab w:val="left" w:pos="-709"/>
              </w:tabs>
              <w:rPr>
                <w:sz w:val="20"/>
                <w:szCs w:val="20"/>
              </w:rPr>
            </w:pPr>
            <w:r>
              <w:rPr>
                <w:sz w:val="20"/>
                <w:szCs w:val="20"/>
              </w:rPr>
              <w:t>Ex</w:t>
            </w:r>
            <w:r w:rsidR="007415CA">
              <w:rPr>
                <w:sz w:val="20"/>
                <w:szCs w:val="20"/>
              </w:rPr>
              <w:t>empel</w:t>
            </w:r>
            <w:r>
              <w:rPr>
                <w:sz w:val="20"/>
                <w:szCs w:val="20"/>
              </w:rPr>
              <w:t xml:space="preserve"> </w:t>
            </w:r>
            <w:r w:rsidR="00162026">
              <w:rPr>
                <w:sz w:val="20"/>
                <w:szCs w:val="20"/>
              </w:rPr>
              <w:t xml:space="preserve">på datakällor </w:t>
            </w:r>
            <w:r w:rsidR="007415CA">
              <w:rPr>
                <w:sz w:val="20"/>
                <w:szCs w:val="20"/>
              </w:rPr>
              <w:t xml:space="preserve">visas </w:t>
            </w:r>
            <w:r w:rsidR="004107A0">
              <w:rPr>
                <w:sz w:val="20"/>
                <w:szCs w:val="20"/>
              </w:rPr>
              <w:t>i INS-26104 Utdata vårdval fysioterapi</w:t>
            </w:r>
          </w:p>
          <w:p w14:paraId="41B6B125" w14:textId="595175DB" w:rsidR="00D966D8" w:rsidRPr="00BB2E8A" w:rsidRDefault="00D966D8" w:rsidP="00D966D8">
            <w:pPr>
              <w:tabs>
                <w:tab w:val="left" w:pos="-709"/>
              </w:tabs>
              <w:rPr>
                <w:sz w:val="20"/>
                <w:szCs w:val="20"/>
              </w:rPr>
            </w:pPr>
          </w:p>
        </w:tc>
        <w:tc>
          <w:tcPr>
            <w:tcW w:w="6237" w:type="dxa"/>
          </w:tcPr>
          <w:p w14:paraId="18B6B9C7" w14:textId="77777777" w:rsidR="00D966D8" w:rsidRPr="00D05219" w:rsidRDefault="00D966D8" w:rsidP="00D966D8">
            <w:pPr>
              <w:tabs>
                <w:tab w:val="left" w:pos="-709"/>
              </w:tabs>
              <w:rPr>
                <w:b/>
                <w:bCs/>
                <w:sz w:val="20"/>
                <w:szCs w:val="20"/>
              </w:rPr>
            </w:pPr>
          </w:p>
        </w:tc>
      </w:tr>
      <w:tr w:rsidR="00D966D8" w14:paraId="1A0800BA" w14:textId="77777777" w:rsidTr="00311001">
        <w:tc>
          <w:tcPr>
            <w:tcW w:w="2835" w:type="dxa"/>
          </w:tcPr>
          <w:p w14:paraId="1E1F0C79" w14:textId="554D5468" w:rsidR="00D966D8" w:rsidRPr="007E194A" w:rsidRDefault="009B0461" w:rsidP="00D966D8">
            <w:pPr>
              <w:tabs>
                <w:tab w:val="left" w:pos="-709"/>
              </w:tabs>
              <w:rPr>
                <w:sz w:val="20"/>
                <w:szCs w:val="20"/>
              </w:rPr>
            </w:pPr>
            <w:r>
              <w:rPr>
                <w:sz w:val="20"/>
                <w:szCs w:val="20"/>
              </w:rPr>
              <w:t xml:space="preserve">Hur är olika diagnosgrupper </w:t>
            </w:r>
            <w:r w:rsidR="00B420CC">
              <w:rPr>
                <w:sz w:val="20"/>
                <w:szCs w:val="20"/>
              </w:rPr>
              <w:t>fördelade?</w:t>
            </w:r>
          </w:p>
        </w:tc>
        <w:tc>
          <w:tcPr>
            <w:tcW w:w="5387" w:type="dxa"/>
          </w:tcPr>
          <w:p w14:paraId="130AF462" w14:textId="0D1C6C12" w:rsidR="00036B00" w:rsidRDefault="00036B00" w:rsidP="00B50ADE">
            <w:pPr>
              <w:tabs>
                <w:tab w:val="left" w:pos="-709"/>
              </w:tabs>
              <w:rPr>
                <w:sz w:val="20"/>
                <w:szCs w:val="20"/>
              </w:rPr>
            </w:pPr>
            <w:r>
              <w:rPr>
                <w:sz w:val="20"/>
                <w:szCs w:val="20"/>
              </w:rPr>
              <w:t xml:space="preserve">Utfall hämtas exempelvis från Rapportportalen FYS002 </w:t>
            </w:r>
            <w:r w:rsidR="00E821EC">
              <w:rPr>
                <w:sz w:val="20"/>
                <w:szCs w:val="20"/>
              </w:rPr>
              <w:t>samt</w:t>
            </w:r>
            <w:r>
              <w:rPr>
                <w:sz w:val="20"/>
                <w:szCs w:val="20"/>
              </w:rPr>
              <w:t xml:space="preserve"> Medrave statistiska rapporter och primärvårdskvalitet. </w:t>
            </w:r>
          </w:p>
        </w:tc>
        <w:tc>
          <w:tcPr>
            <w:tcW w:w="6237" w:type="dxa"/>
          </w:tcPr>
          <w:p w14:paraId="264E044F" w14:textId="77777777" w:rsidR="00D966D8" w:rsidRDefault="00D966D8" w:rsidP="00D966D8">
            <w:pPr>
              <w:tabs>
                <w:tab w:val="left" w:pos="-709"/>
              </w:tabs>
              <w:rPr>
                <w:sz w:val="20"/>
                <w:szCs w:val="20"/>
              </w:rPr>
            </w:pPr>
          </w:p>
        </w:tc>
      </w:tr>
      <w:tr w:rsidR="003F460A" w14:paraId="4C0EF59C" w14:textId="77777777" w:rsidTr="00311001">
        <w:tc>
          <w:tcPr>
            <w:tcW w:w="2835" w:type="dxa"/>
          </w:tcPr>
          <w:p w14:paraId="59174157" w14:textId="6BD61BB7" w:rsidR="003F460A" w:rsidRDefault="00821943" w:rsidP="00D966D8">
            <w:pPr>
              <w:tabs>
                <w:tab w:val="left" w:pos="-709"/>
              </w:tabs>
              <w:rPr>
                <w:sz w:val="20"/>
                <w:szCs w:val="20"/>
              </w:rPr>
            </w:pPr>
            <w:r>
              <w:rPr>
                <w:sz w:val="20"/>
                <w:szCs w:val="20"/>
              </w:rPr>
              <w:t>Hur är a</w:t>
            </w:r>
            <w:r w:rsidR="003F460A">
              <w:rPr>
                <w:sz w:val="20"/>
                <w:szCs w:val="20"/>
              </w:rPr>
              <w:t>ntal</w:t>
            </w:r>
            <w:r>
              <w:rPr>
                <w:sz w:val="20"/>
                <w:szCs w:val="20"/>
              </w:rPr>
              <w:t>et</w:t>
            </w:r>
            <w:r w:rsidR="003F460A">
              <w:rPr>
                <w:sz w:val="20"/>
                <w:szCs w:val="20"/>
              </w:rPr>
              <w:t xml:space="preserve"> vårdkontakter per patient</w:t>
            </w:r>
            <w:r>
              <w:rPr>
                <w:sz w:val="20"/>
                <w:szCs w:val="20"/>
              </w:rPr>
              <w:t xml:space="preserve"> fördelade?</w:t>
            </w:r>
          </w:p>
        </w:tc>
        <w:tc>
          <w:tcPr>
            <w:tcW w:w="5387" w:type="dxa"/>
          </w:tcPr>
          <w:p w14:paraId="6C3299B1" w14:textId="63C25E72" w:rsidR="003F460A" w:rsidRDefault="00E821EC" w:rsidP="00DC53CB">
            <w:pPr>
              <w:tabs>
                <w:tab w:val="left" w:pos="-709"/>
              </w:tabs>
              <w:rPr>
                <w:sz w:val="20"/>
                <w:szCs w:val="20"/>
              </w:rPr>
            </w:pPr>
            <w:r>
              <w:rPr>
                <w:sz w:val="20"/>
                <w:szCs w:val="20"/>
              </w:rPr>
              <w:t>Utfall hämtas exempelvis från</w:t>
            </w:r>
            <w:r w:rsidR="00821943">
              <w:rPr>
                <w:sz w:val="20"/>
                <w:szCs w:val="20"/>
              </w:rPr>
              <w:t xml:space="preserve"> Medrave statistiska rapporter</w:t>
            </w:r>
          </w:p>
        </w:tc>
        <w:tc>
          <w:tcPr>
            <w:tcW w:w="6237" w:type="dxa"/>
          </w:tcPr>
          <w:p w14:paraId="6C3F1B80" w14:textId="77777777" w:rsidR="003F460A" w:rsidRDefault="003F460A" w:rsidP="00D966D8">
            <w:pPr>
              <w:tabs>
                <w:tab w:val="left" w:pos="-709"/>
              </w:tabs>
              <w:rPr>
                <w:sz w:val="20"/>
                <w:szCs w:val="20"/>
              </w:rPr>
            </w:pPr>
          </w:p>
        </w:tc>
      </w:tr>
      <w:tr w:rsidR="00347CC5" w14:paraId="30D7B679" w14:textId="77777777" w:rsidTr="00311001">
        <w:tc>
          <w:tcPr>
            <w:tcW w:w="2835" w:type="dxa"/>
          </w:tcPr>
          <w:p w14:paraId="0E4EC004" w14:textId="10CBFA0B" w:rsidR="00347CC5" w:rsidRPr="007E194A" w:rsidRDefault="00F1701F" w:rsidP="00D966D8">
            <w:pPr>
              <w:tabs>
                <w:tab w:val="left" w:pos="-709"/>
              </w:tabs>
              <w:rPr>
                <w:sz w:val="20"/>
                <w:szCs w:val="20"/>
              </w:rPr>
            </w:pPr>
            <w:r>
              <w:rPr>
                <w:sz w:val="20"/>
                <w:szCs w:val="20"/>
              </w:rPr>
              <w:t>Patientfokuserad vård</w:t>
            </w:r>
          </w:p>
        </w:tc>
        <w:tc>
          <w:tcPr>
            <w:tcW w:w="5387" w:type="dxa"/>
          </w:tcPr>
          <w:p w14:paraId="7E29225B" w14:textId="4111225E" w:rsidR="00556EFA" w:rsidRDefault="00F1701F" w:rsidP="00D966D8">
            <w:pPr>
              <w:tabs>
                <w:tab w:val="left" w:pos="-709"/>
              </w:tabs>
              <w:rPr>
                <w:sz w:val="20"/>
                <w:szCs w:val="20"/>
              </w:rPr>
            </w:pPr>
            <w:r>
              <w:rPr>
                <w:sz w:val="20"/>
                <w:szCs w:val="20"/>
              </w:rPr>
              <w:t>Ex</w:t>
            </w:r>
            <w:r w:rsidR="00D2461E">
              <w:rPr>
                <w:sz w:val="20"/>
                <w:szCs w:val="20"/>
              </w:rPr>
              <w:t xml:space="preserve">empel på utfall </w:t>
            </w:r>
            <w:r w:rsidR="00484ADB">
              <w:rPr>
                <w:sz w:val="20"/>
                <w:szCs w:val="20"/>
              </w:rPr>
              <w:t xml:space="preserve">är </w:t>
            </w:r>
            <w:r w:rsidR="004A3E00">
              <w:rPr>
                <w:sz w:val="20"/>
                <w:szCs w:val="20"/>
              </w:rPr>
              <w:t>Nationella patientenkäten (NPE)</w:t>
            </w:r>
            <w:r w:rsidR="00442211">
              <w:rPr>
                <w:sz w:val="20"/>
                <w:szCs w:val="20"/>
              </w:rPr>
              <w:t>, gjordes senast hösten 2023, ny mätning hösten 2025.</w:t>
            </w:r>
            <w:r w:rsidR="001363A2">
              <w:rPr>
                <w:sz w:val="20"/>
                <w:szCs w:val="20"/>
              </w:rPr>
              <w:t>Ett mått på patienternas upplevelse av vårde</w:t>
            </w:r>
            <w:r w:rsidR="007F75D5">
              <w:rPr>
                <w:sz w:val="20"/>
                <w:szCs w:val="20"/>
              </w:rPr>
              <w:t>n.</w:t>
            </w:r>
          </w:p>
        </w:tc>
        <w:tc>
          <w:tcPr>
            <w:tcW w:w="6237" w:type="dxa"/>
          </w:tcPr>
          <w:p w14:paraId="0B17F326" w14:textId="77777777" w:rsidR="00347CC5" w:rsidRDefault="00347CC5" w:rsidP="00D966D8">
            <w:pPr>
              <w:tabs>
                <w:tab w:val="left" w:pos="-709"/>
              </w:tabs>
              <w:rPr>
                <w:sz w:val="20"/>
                <w:szCs w:val="20"/>
              </w:rPr>
            </w:pPr>
          </w:p>
        </w:tc>
      </w:tr>
      <w:tr w:rsidR="00347CC5" w14:paraId="761F64DA" w14:textId="77777777" w:rsidTr="00311001">
        <w:tc>
          <w:tcPr>
            <w:tcW w:w="2835" w:type="dxa"/>
          </w:tcPr>
          <w:p w14:paraId="392B57AA" w14:textId="3EE6E4E1" w:rsidR="00347CC5" w:rsidRPr="007E194A" w:rsidRDefault="00D212B5" w:rsidP="00D966D8">
            <w:pPr>
              <w:tabs>
                <w:tab w:val="left" w:pos="-709"/>
              </w:tabs>
              <w:rPr>
                <w:sz w:val="20"/>
                <w:szCs w:val="20"/>
              </w:rPr>
            </w:pPr>
            <w:r>
              <w:rPr>
                <w:sz w:val="20"/>
                <w:szCs w:val="20"/>
              </w:rPr>
              <w:t>Rimlig tid</w:t>
            </w:r>
          </w:p>
        </w:tc>
        <w:tc>
          <w:tcPr>
            <w:tcW w:w="5387" w:type="dxa"/>
          </w:tcPr>
          <w:p w14:paraId="4ECEDEF0" w14:textId="299BED40" w:rsidR="00347CC5" w:rsidRDefault="00484ADB" w:rsidP="00DC53CB">
            <w:pPr>
              <w:tabs>
                <w:tab w:val="left" w:pos="-709"/>
              </w:tabs>
              <w:rPr>
                <w:sz w:val="20"/>
                <w:szCs w:val="20"/>
              </w:rPr>
            </w:pPr>
            <w:r>
              <w:rPr>
                <w:sz w:val="20"/>
                <w:szCs w:val="20"/>
              </w:rPr>
              <w:t>Utfall gällande v</w:t>
            </w:r>
            <w:r w:rsidR="004F1D4D">
              <w:rPr>
                <w:sz w:val="20"/>
                <w:szCs w:val="20"/>
              </w:rPr>
              <w:t xml:space="preserve">årdgarantin primärvården (nollan och trean) </w:t>
            </w:r>
            <w:r w:rsidR="00AE57E3">
              <w:rPr>
                <w:sz w:val="20"/>
                <w:szCs w:val="20"/>
              </w:rPr>
              <w:t>R</w:t>
            </w:r>
            <w:r w:rsidR="00324A15">
              <w:rPr>
                <w:sz w:val="20"/>
                <w:szCs w:val="20"/>
              </w:rPr>
              <w:t>apport</w:t>
            </w:r>
            <w:r w:rsidR="007A5C5D">
              <w:rPr>
                <w:sz w:val="20"/>
                <w:szCs w:val="20"/>
              </w:rPr>
              <w:t>portalen TOO2</w:t>
            </w:r>
          </w:p>
        </w:tc>
        <w:tc>
          <w:tcPr>
            <w:tcW w:w="6237" w:type="dxa"/>
          </w:tcPr>
          <w:p w14:paraId="714B7048" w14:textId="77777777" w:rsidR="00347CC5" w:rsidRDefault="00347CC5" w:rsidP="00D966D8">
            <w:pPr>
              <w:tabs>
                <w:tab w:val="left" w:pos="-709"/>
              </w:tabs>
              <w:rPr>
                <w:sz w:val="20"/>
                <w:szCs w:val="20"/>
              </w:rPr>
            </w:pPr>
          </w:p>
        </w:tc>
      </w:tr>
      <w:tr w:rsidR="00347CC5" w14:paraId="4D1B00EE" w14:textId="77777777" w:rsidTr="00311001">
        <w:tc>
          <w:tcPr>
            <w:tcW w:w="2835" w:type="dxa"/>
          </w:tcPr>
          <w:p w14:paraId="53B72ECC" w14:textId="040A9BEA" w:rsidR="00347CC5" w:rsidRPr="007E194A" w:rsidRDefault="00D212B5" w:rsidP="00D966D8">
            <w:pPr>
              <w:tabs>
                <w:tab w:val="left" w:pos="-709"/>
              </w:tabs>
              <w:rPr>
                <w:sz w:val="20"/>
                <w:szCs w:val="20"/>
              </w:rPr>
            </w:pPr>
            <w:r>
              <w:rPr>
                <w:sz w:val="20"/>
                <w:szCs w:val="20"/>
              </w:rPr>
              <w:t>Säker och effektiv</w:t>
            </w:r>
          </w:p>
        </w:tc>
        <w:tc>
          <w:tcPr>
            <w:tcW w:w="5387" w:type="dxa"/>
          </w:tcPr>
          <w:p w14:paraId="358B1A3B" w14:textId="5EC79494" w:rsidR="00347CC5" w:rsidRDefault="00851892" w:rsidP="00BF378C">
            <w:pPr>
              <w:tabs>
                <w:tab w:val="left" w:pos="-709"/>
              </w:tabs>
              <w:rPr>
                <w:sz w:val="20"/>
                <w:szCs w:val="20"/>
              </w:rPr>
            </w:pPr>
            <w:r>
              <w:rPr>
                <w:sz w:val="20"/>
                <w:szCs w:val="20"/>
              </w:rPr>
              <w:t>Ex</w:t>
            </w:r>
            <w:r w:rsidR="00882ED9">
              <w:rPr>
                <w:sz w:val="20"/>
                <w:szCs w:val="20"/>
              </w:rPr>
              <w:t>empel på utfall är utifrån f</w:t>
            </w:r>
            <w:r w:rsidR="00AE57E3">
              <w:rPr>
                <w:sz w:val="20"/>
                <w:szCs w:val="20"/>
              </w:rPr>
              <w:t xml:space="preserve">öljsamhetsmätning </w:t>
            </w:r>
            <w:r w:rsidR="00D97FF0">
              <w:rPr>
                <w:sz w:val="20"/>
                <w:szCs w:val="20"/>
              </w:rPr>
              <w:t>Basala hygienrutiner (BHK)</w:t>
            </w:r>
            <w:r w:rsidR="009C3EB9">
              <w:rPr>
                <w:sz w:val="20"/>
                <w:szCs w:val="20"/>
              </w:rPr>
              <w:t xml:space="preserve"> </w:t>
            </w:r>
            <w:r w:rsidR="00882ED9">
              <w:rPr>
                <w:sz w:val="20"/>
                <w:szCs w:val="20"/>
              </w:rPr>
              <w:t>samt utdata i p</w:t>
            </w:r>
            <w:r w:rsidR="009C3EB9">
              <w:rPr>
                <w:sz w:val="20"/>
                <w:szCs w:val="20"/>
              </w:rPr>
              <w:t>atientsäkerhetsberättelse</w:t>
            </w:r>
            <w:r w:rsidR="00882ED9">
              <w:rPr>
                <w:sz w:val="20"/>
                <w:szCs w:val="20"/>
              </w:rPr>
              <w:t>n</w:t>
            </w:r>
            <w:r w:rsidR="00BF378C">
              <w:rPr>
                <w:sz w:val="20"/>
                <w:szCs w:val="20"/>
              </w:rPr>
              <w:t>. Ett annat mått är a</w:t>
            </w:r>
            <w:r w:rsidR="002A6C8B">
              <w:rPr>
                <w:sz w:val="20"/>
                <w:szCs w:val="20"/>
              </w:rPr>
              <w:t xml:space="preserve">ndelen patienter som blir tillfrågade </w:t>
            </w:r>
            <w:r w:rsidR="00200D5C">
              <w:rPr>
                <w:sz w:val="20"/>
                <w:szCs w:val="20"/>
              </w:rPr>
              <w:t>om våld i nära relation</w:t>
            </w:r>
            <w:r w:rsidR="00BF378C">
              <w:rPr>
                <w:sz w:val="20"/>
                <w:szCs w:val="20"/>
              </w:rPr>
              <w:t>.</w:t>
            </w:r>
          </w:p>
        </w:tc>
        <w:tc>
          <w:tcPr>
            <w:tcW w:w="6237" w:type="dxa"/>
          </w:tcPr>
          <w:p w14:paraId="347A2645" w14:textId="77777777" w:rsidR="00347CC5" w:rsidRDefault="00347CC5" w:rsidP="00D966D8">
            <w:pPr>
              <w:tabs>
                <w:tab w:val="left" w:pos="-709"/>
              </w:tabs>
              <w:rPr>
                <w:sz w:val="20"/>
                <w:szCs w:val="20"/>
              </w:rPr>
            </w:pPr>
          </w:p>
        </w:tc>
      </w:tr>
      <w:tr w:rsidR="00347CC5" w14:paraId="0877EB5D" w14:textId="77777777" w:rsidTr="00311001">
        <w:tc>
          <w:tcPr>
            <w:tcW w:w="2835" w:type="dxa"/>
          </w:tcPr>
          <w:p w14:paraId="33E47911" w14:textId="66CD5BA7" w:rsidR="00347CC5" w:rsidRPr="007E194A" w:rsidRDefault="00A938E1" w:rsidP="00D966D8">
            <w:pPr>
              <w:tabs>
                <w:tab w:val="left" w:pos="-709"/>
              </w:tabs>
              <w:rPr>
                <w:sz w:val="20"/>
                <w:szCs w:val="20"/>
              </w:rPr>
            </w:pPr>
            <w:r>
              <w:rPr>
                <w:sz w:val="20"/>
                <w:szCs w:val="20"/>
              </w:rPr>
              <w:t>Medicinsk kvalitet</w:t>
            </w:r>
          </w:p>
        </w:tc>
        <w:tc>
          <w:tcPr>
            <w:tcW w:w="5387" w:type="dxa"/>
          </w:tcPr>
          <w:p w14:paraId="5EAA7E87" w14:textId="47429CD3" w:rsidR="00DC53CB" w:rsidRDefault="009035D3" w:rsidP="00DC53CB">
            <w:pPr>
              <w:tabs>
                <w:tab w:val="left" w:pos="-709"/>
              </w:tabs>
              <w:rPr>
                <w:sz w:val="20"/>
                <w:szCs w:val="20"/>
              </w:rPr>
            </w:pPr>
            <w:r>
              <w:rPr>
                <w:sz w:val="20"/>
                <w:szCs w:val="20"/>
              </w:rPr>
              <w:t>Ex</w:t>
            </w:r>
            <w:r w:rsidR="00337A45">
              <w:rPr>
                <w:sz w:val="20"/>
                <w:szCs w:val="20"/>
              </w:rPr>
              <w:t xml:space="preserve">empel på </w:t>
            </w:r>
            <w:r w:rsidR="000435F9">
              <w:rPr>
                <w:sz w:val="20"/>
                <w:szCs w:val="20"/>
              </w:rPr>
              <w:t>utfall gällande:</w:t>
            </w:r>
            <w:r w:rsidR="00DC53CB">
              <w:rPr>
                <w:sz w:val="20"/>
                <w:szCs w:val="20"/>
              </w:rPr>
              <w:t xml:space="preserve"> </w:t>
            </w:r>
          </w:p>
          <w:p w14:paraId="1B9748B7" w14:textId="7893824F" w:rsidR="00347CC5" w:rsidRPr="00DC53CB" w:rsidRDefault="00200D5C" w:rsidP="00DC53CB">
            <w:pPr>
              <w:pStyle w:val="Liststycke"/>
              <w:numPr>
                <w:ilvl w:val="0"/>
                <w:numId w:val="34"/>
              </w:numPr>
              <w:tabs>
                <w:tab w:val="left" w:pos="-709"/>
              </w:tabs>
              <w:ind w:left="321" w:hanging="321"/>
              <w:rPr>
                <w:sz w:val="20"/>
                <w:szCs w:val="20"/>
              </w:rPr>
            </w:pPr>
            <w:r w:rsidRPr="00DC53CB">
              <w:rPr>
                <w:sz w:val="20"/>
                <w:szCs w:val="20"/>
              </w:rPr>
              <w:lastRenderedPageBreak/>
              <w:t>Indikatorer i primä</w:t>
            </w:r>
            <w:r w:rsidR="005E0C36" w:rsidRPr="00DC53CB">
              <w:rPr>
                <w:sz w:val="20"/>
                <w:szCs w:val="20"/>
              </w:rPr>
              <w:t>r</w:t>
            </w:r>
            <w:r w:rsidRPr="00DC53CB">
              <w:rPr>
                <w:sz w:val="20"/>
                <w:szCs w:val="20"/>
              </w:rPr>
              <w:t>vårds</w:t>
            </w:r>
            <w:r w:rsidR="005E0C36" w:rsidRPr="00DC53CB">
              <w:rPr>
                <w:sz w:val="20"/>
                <w:szCs w:val="20"/>
              </w:rPr>
              <w:t xml:space="preserve">kvalitet </w:t>
            </w:r>
            <w:r w:rsidR="00751E39" w:rsidRPr="00DC53CB">
              <w:rPr>
                <w:sz w:val="20"/>
                <w:szCs w:val="20"/>
              </w:rPr>
              <w:t>r</w:t>
            </w:r>
            <w:r w:rsidR="005E0C36" w:rsidRPr="00DC53CB">
              <w:rPr>
                <w:sz w:val="20"/>
                <w:szCs w:val="20"/>
              </w:rPr>
              <w:t>ehabiliteringsindikatorer</w:t>
            </w:r>
            <w:r w:rsidR="00EB2B2F" w:rsidRPr="00DC53CB">
              <w:rPr>
                <w:sz w:val="20"/>
                <w:szCs w:val="20"/>
              </w:rPr>
              <w:t>, prevalens och följsamhet till kunskapsstöd</w:t>
            </w:r>
            <w:r w:rsidR="00751E39" w:rsidRPr="00DC53CB">
              <w:rPr>
                <w:sz w:val="20"/>
                <w:szCs w:val="20"/>
              </w:rPr>
              <w:t xml:space="preserve"> (finns i medrave)</w:t>
            </w:r>
            <w:r w:rsidR="00683DB5" w:rsidRPr="00DC53CB">
              <w:rPr>
                <w:sz w:val="20"/>
                <w:szCs w:val="20"/>
              </w:rPr>
              <w:t xml:space="preserve">. </w:t>
            </w:r>
          </w:p>
          <w:p w14:paraId="5025E80B" w14:textId="55D48572" w:rsidR="00683DB5" w:rsidRPr="006D5FBC" w:rsidRDefault="00583B01" w:rsidP="006D5FBC">
            <w:pPr>
              <w:pStyle w:val="Liststycke"/>
              <w:numPr>
                <w:ilvl w:val="0"/>
                <w:numId w:val="33"/>
              </w:numPr>
              <w:tabs>
                <w:tab w:val="left" w:pos="-709"/>
              </w:tabs>
              <w:ind w:left="310" w:hanging="310"/>
              <w:rPr>
                <w:sz w:val="20"/>
                <w:szCs w:val="20"/>
              </w:rPr>
            </w:pPr>
            <w:r w:rsidRPr="006D5FBC">
              <w:rPr>
                <w:sz w:val="20"/>
                <w:szCs w:val="20"/>
              </w:rPr>
              <w:t>B</w:t>
            </w:r>
            <w:r w:rsidR="00E6289B" w:rsidRPr="006D5FBC">
              <w:rPr>
                <w:sz w:val="20"/>
                <w:szCs w:val="20"/>
              </w:rPr>
              <w:t>ehandli</w:t>
            </w:r>
            <w:r w:rsidRPr="006D5FBC">
              <w:rPr>
                <w:sz w:val="20"/>
                <w:szCs w:val="20"/>
              </w:rPr>
              <w:t>n</w:t>
            </w:r>
            <w:r w:rsidR="00E6289B" w:rsidRPr="006D5FBC">
              <w:rPr>
                <w:sz w:val="20"/>
                <w:szCs w:val="20"/>
              </w:rPr>
              <w:t>gsplan</w:t>
            </w:r>
            <w:r w:rsidR="00ED7A9E" w:rsidRPr="006D5FBC">
              <w:rPr>
                <w:sz w:val="20"/>
                <w:szCs w:val="20"/>
              </w:rPr>
              <w:t xml:space="preserve"> där åtgärder, uppföljning och mål för rehabiliteringen </w:t>
            </w:r>
            <w:r w:rsidRPr="006D5FBC">
              <w:rPr>
                <w:sz w:val="20"/>
                <w:szCs w:val="20"/>
              </w:rPr>
              <w:t xml:space="preserve">är </w:t>
            </w:r>
            <w:r w:rsidR="00ED7A9E" w:rsidRPr="006D5FBC">
              <w:rPr>
                <w:sz w:val="20"/>
                <w:szCs w:val="20"/>
              </w:rPr>
              <w:t>dokumentera</w:t>
            </w:r>
            <w:r w:rsidRPr="006D5FBC">
              <w:rPr>
                <w:sz w:val="20"/>
                <w:szCs w:val="20"/>
              </w:rPr>
              <w:t>d</w:t>
            </w:r>
            <w:r w:rsidR="00ED7A9E" w:rsidRPr="006D5FBC">
              <w:rPr>
                <w:sz w:val="20"/>
                <w:szCs w:val="20"/>
              </w:rPr>
              <w:t xml:space="preserve"> och tillgänglig för patienten</w:t>
            </w:r>
            <w:r w:rsidR="00AB7E29" w:rsidRPr="006D5FBC">
              <w:rPr>
                <w:sz w:val="20"/>
                <w:szCs w:val="20"/>
              </w:rPr>
              <w:t xml:space="preserve"> (v</w:t>
            </w:r>
            <w:r w:rsidR="00ED7A9E" w:rsidRPr="006D5FBC">
              <w:rPr>
                <w:sz w:val="20"/>
                <w:szCs w:val="20"/>
              </w:rPr>
              <w:t xml:space="preserve">id behov av samordning upprättas </w:t>
            </w:r>
            <w:r w:rsidR="00AB7E29" w:rsidRPr="006D5FBC">
              <w:rPr>
                <w:sz w:val="20"/>
                <w:szCs w:val="20"/>
              </w:rPr>
              <w:t xml:space="preserve">istället </w:t>
            </w:r>
            <w:r w:rsidR="00ED7A9E" w:rsidRPr="006D5FBC">
              <w:rPr>
                <w:sz w:val="20"/>
                <w:szCs w:val="20"/>
              </w:rPr>
              <w:t>en rehabiliteringsplan</w:t>
            </w:r>
            <w:r w:rsidR="003C1107">
              <w:rPr>
                <w:sz w:val="20"/>
                <w:szCs w:val="20"/>
              </w:rPr>
              <w:t>, följs på KVÅ-kod</w:t>
            </w:r>
            <w:r w:rsidR="00AB7E29" w:rsidRPr="006D5FBC">
              <w:rPr>
                <w:sz w:val="20"/>
                <w:szCs w:val="20"/>
              </w:rPr>
              <w:t>)</w:t>
            </w:r>
            <w:r w:rsidR="0099262C" w:rsidRPr="006D5FBC">
              <w:rPr>
                <w:sz w:val="20"/>
                <w:szCs w:val="20"/>
              </w:rPr>
              <w:t>.</w:t>
            </w:r>
          </w:p>
          <w:p w14:paraId="5F056042" w14:textId="06928BED" w:rsidR="00002C27" w:rsidRPr="006D5FBC" w:rsidRDefault="005F614F" w:rsidP="006D5FBC">
            <w:pPr>
              <w:pStyle w:val="Liststycke"/>
              <w:numPr>
                <w:ilvl w:val="0"/>
                <w:numId w:val="33"/>
              </w:numPr>
              <w:tabs>
                <w:tab w:val="left" w:pos="-709"/>
              </w:tabs>
              <w:ind w:left="310" w:hanging="310"/>
              <w:rPr>
                <w:sz w:val="20"/>
                <w:szCs w:val="20"/>
              </w:rPr>
            </w:pPr>
            <w:r w:rsidRPr="006D5FBC">
              <w:rPr>
                <w:sz w:val="20"/>
                <w:szCs w:val="20"/>
              </w:rPr>
              <w:t>Indikatorer i artrosregistret</w:t>
            </w:r>
            <w:r w:rsidR="0050255D">
              <w:rPr>
                <w:sz w:val="20"/>
                <w:szCs w:val="20"/>
              </w:rPr>
              <w:t>.</w:t>
            </w:r>
            <w:r w:rsidR="001A0226">
              <w:rPr>
                <w:sz w:val="20"/>
                <w:szCs w:val="20"/>
              </w:rPr>
              <w:t xml:space="preserve"> </w:t>
            </w:r>
          </w:p>
        </w:tc>
        <w:tc>
          <w:tcPr>
            <w:tcW w:w="6237" w:type="dxa"/>
          </w:tcPr>
          <w:p w14:paraId="6C4AB112" w14:textId="77777777" w:rsidR="00347CC5" w:rsidRDefault="00347CC5" w:rsidP="00D966D8">
            <w:pPr>
              <w:tabs>
                <w:tab w:val="left" w:pos="-709"/>
              </w:tabs>
              <w:rPr>
                <w:sz w:val="20"/>
                <w:szCs w:val="20"/>
              </w:rPr>
            </w:pPr>
          </w:p>
        </w:tc>
      </w:tr>
      <w:tr w:rsidR="00347CC5" w14:paraId="2BB48DBF" w14:textId="77777777" w:rsidTr="00311001">
        <w:tc>
          <w:tcPr>
            <w:tcW w:w="2835" w:type="dxa"/>
          </w:tcPr>
          <w:p w14:paraId="715EC677" w14:textId="694ACF02" w:rsidR="00347CC5" w:rsidRPr="007E194A" w:rsidRDefault="00583B01" w:rsidP="00D966D8">
            <w:pPr>
              <w:tabs>
                <w:tab w:val="left" w:pos="-709"/>
              </w:tabs>
              <w:rPr>
                <w:sz w:val="20"/>
                <w:szCs w:val="20"/>
              </w:rPr>
            </w:pPr>
            <w:r>
              <w:rPr>
                <w:sz w:val="20"/>
                <w:szCs w:val="20"/>
              </w:rPr>
              <w:t>Prestationer</w:t>
            </w:r>
          </w:p>
        </w:tc>
        <w:tc>
          <w:tcPr>
            <w:tcW w:w="5387" w:type="dxa"/>
          </w:tcPr>
          <w:p w14:paraId="7A3CDDEA" w14:textId="6A0DC7A2" w:rsidR="00CD15DB" w:rsidRDefault="00CD15DB" w:rsidP="00D966D8">
            <w:pPr>
              <w:tabs>
                <w:tab w:val="left" w:pos="-709"/>
              </w:tabs>
              <w:rPr>
                <w:sz w:val="20"/>
                <w:szCs w:val="20"/>
              </w:rPr>
            </w:pPr>
            <w:r>
              <w:rPr>
                <w:sz w:val="20"/>
                <w:szCs w:val="20"/>
              </w:rPr>
              <w:t>Ex</w:t>
            </w:r>
            <w:r w:rsidR="000435F9">
              <w:rPr>
                <w:sz w:val="20"/>
                <w:szCs w:val="20"/>
              </w:rPr>
              <w:t>empel på data att följa finns i r</w:t>
            </w:r>
            <w:r>
              <w:rPr>
                <w:sz w:val="20"/>
                <w:szCs w:val="20"/>
              </w:rPr>
              <w:t>apportportalen</w:t>
            </w:r>
            <w:r w:rsidR="0008787E">
              <w:rPr>
                <w:sz w:val="20"/>
                <w:szCs w:val="20"/>
              </w:rPr>
              <w:t xml:space="preserve"> </w:t>
            </w:r>
            <w:r w:rsidR="00915684">
              <w:rPr>
                <w:sz w:val="20"/>
                <w:szCs w:val="20"/>
              </w:rPr>
              <w:t>och medrave</w:t>
            </w:r>
            <w:r w:rsidR="006D5FBC">
              <w:rPr>
                <w:sz w:val="20"/>
                <w:szCs w:val="20"/>
              </w:rPr>
              <w:t>:</w:t>
            </w:r>
          </w:p>
          <w:p w14:paraId="106059DF" w14:textId="22CF5A25" w:rsidR="00347CC5" w:rsidRPr="006D5FBC" w:rsidRDefault="00CC3521" w:rsidP="006D5FBC">
            <w:pPr>
              <w:pStyle w:val="Liststycke"/>
              <w:numPr>
                <w:ilvl w:val="0"/>
                <w:numId w:val="32"/>
              </w:numPr>
              <w:tabs>
                <w:tab w:val="left" w:pos="-709"/>
              </w:tabs>
              <w:ind w:left="310" w:hanging="283"/>
              <w:rPr>
                <w:sz w:val="20"/>
                <w:szCs w:val="20"/>
              </w:rPr>
            </w:pPr>
            <w:r w:rsidRPr="006D5FBC">
              <w:rPr>
                <w:sz w:val="20"/>
                <w:szCs w:val="20"/>
              </w:rPr>
              <w:t>Antal accepterade vårdbegäran</w:t>
            </w:r>
            <w:r w:rsidR="00581DDA" w:rsidRPr="006D5FBC">
              <w:rPr>
                <w:sz w:val="20"/>
                <w:szCs w:val="20"/>
              </w:rPr>
              <w:t xml:space="preserve"> (</w:t>
            </w:r>
            <w:r w:rsidR="00357758">
              <w:rPr>
                <w:sz w:val="20"/>
                <w:szCs w:val="20"/>
              </w:rPr>
              <w:t xml:space="preserve">rapportportalen </w:t>
            </w:r>
            <w:r w:rsidR="00581DDA" w:rsidRPr="006D5FBC">
              <w:rPr>
                <w:sz w:val="20"/>
                <w:szCs w:val="20"/>
              </w:rPr>
              <w:t>REM01)</w:t>
            </w:r>
          </w:p>
          <w:p w14:paraId="40CE1B6D" w14:textId="703B7EF6" w:rsidR="00CC3521" w:rsidRPr="006D5FBC" w:rsidRDefault="00CC3521" w:rsidP="006D5FBC">
            <w:pPr>
              <w:pStyle w:val="Liststycke"/>
              <w:numPr>
                <w:ilvl w:val="0"/>
                <w:numId w:val="32"/>
              </w:numPr>
              <w:tabs>
                <w:tab w:val="left" w:pos="-709"/>
              </w:tabs>
              <w:ind w:left="310" w:hanging="283"/>
              <w:rPr>
                <w:sz w:val="20"/>
                <w:szCs w:val="20"/>
              </w:rPr>
            </w:pPr>
            <w:r w:rsidRPr="006D5FBC">
              <w:rPr>
                <w:sz w:val="20"/>
                <w:szCs w:val="20"/>
              </w:rPr>
              <w:t>Antal unika patienter</w:t>
            </w:r>
            <w:r w:rsidR="00581DDA" w:rsidRPr="006D5FBC">
              <w:rPr>
                <w:sz w:val="20"/>
                <w:szCs w:val="20"/>
              </w:rPr>
              <w:t xml:space="preserve"> (</w:t>
            </w:r>
            <w:r w:rsidR="00357758">
              <w:rPr>
                <w:sz w:val="20"/>
                <w:szCs w:val="20"/>
              </w:rPr>
              <w:t xml:space="preserve">rapportportalen </w:t>
            </w:r>
            <w:r w:rsidR="00581DDA" w:rsidRPr="006D5FBC">
              <w:rPr>
                <w:sz w:val="20"/>
                <w:szCs w:val="20"/>
              </w:rPr>
              <w:t>FYS002</w:t>
            </w:r>
            <w:r w:rsidR="00915684" w:rsidRPr="006D5FBC">
              <w:rPr>
                <w:sz w:val="20"/>
                <w:szCs w:val="20"/>
              </w:rPr>
              <w:t xml:space="preserve"> och medrave</w:t>
            </w:r>
            <w:r w:rsidR="00581DDA" w:rsidRPr="006D5FBC">
              <w:rPr>
                <w:sz w:val="20"/>
                <w:szCs w:val="20"/>
              </w:rPr>
              <w:t>)</w:t>
            </w:r>
          </w:p>
          <w:p w14:paraId="10896ECE" w14:textId="50384550" w:rsidR="00CC3521" w:rsidRPr="006D5FBC" w:rsidRDefault="00CD15DB" w:rsidP="006D5FBC">
            <w:pPr>
              <w:pStyle w:val="Liststycke"/>
              <w:numPr>
                <w:ilvl w:val="0"/>
                <w:numId w:val="32"/>
              </w:numPr>
              <w:tabs>
                <w:tab w:val="left" w:pos="-709"/>
              </w:tabs>
              <w:ind w:left="310" w:hanging="283"/>
              <w:rPr>
                <w:sz w:val="20"/>
                <w:szCs w:val="20"/>
              </w:rPr>
            </w:pPr>
            <w:r w:rsidRPr="006D5FBC">
              <w:rPr>
                <w:sz w:val="20"/>
                <w:szCs w:val="20"/>
              </w:rPr>
              <w:t>Antal besök per månad</w:t>
            </w:r>
            <w:r w:rsidR="00836035" w:rsidRPr="006D5FBC">
              <w:rPr>
                <w:sz w:val="20"/>
                <w:szCs w:val="20"/>
              </w:rPr>
              <w:t xml:space="preserve"> (</w:t>
            </w:r>
            <w:r w:rsidR="00357758">
              <w:rPr>
                <w:sz w:val="20"/>
                <w:szCs w:val="20"/>
              </w:rPr>
              <w:t xml:space="preserve">rapportportalen </w:t>
            </w:r>
            <w:r w:rsidR="00836035" w:rsidRPr="006D5FBC">
              <w:rPr>
                <w:sz w:val="20"/>
                <w:szCs w:val="20"/>
              </w:rPr>
              <w:t>FYS002</w:t>
            </w:r>
            <w:r w:rsidR="00915684" w:rsidRPr="006D5FBC">
              <w:rPr>
                <w:sz w:val="20"/>
                <w:szCs w:val="20"/>
              </w:rPr>
              <w:t xml:space="preserve"> och medrave</w:t>
            </w:r>
            <w:r w:rsidR="00836035" w:rsidRPr="006D5FBC">
              <w:rPr>
                <w:sz w:val="20"/>
                <w:szCs w:val="20"/>
              </w:rPr>
              <w:t>)</w:t>
            </w:r>
            <w:r w:rsidR="00ED0EC6" w:rsidRPr="006D5FBC">
              <w:rPr>
                <w:sz w:val="20"/>
                <w:szCs w:val="20"/>
              </w:rPr>
              <w:t xml:space="preserve"> (diagnossatta respektive ej diagnossatta</w:t>
            </w:r>
            <w:r w:rsidR="00836035" w:rsidRPr="006D5FBC">
              <w:rPr>
                <w:sz w:val="20"/>
                <w:szCs w:val="20"/>
              </w:rPr>
              <w:t xml:space="preserve"> </w:t>
            </w:r>
            <w:r w:rsidR="008A6DC4">
              <w:rPr>
                <w:sz w:val="20"/>
                <w:szCs w:val="20"/>
              </w:rPr>
              <w:t xml:space="preserve">rapportportalen </w:t>
            </w:r>
            <w:r w:rsidR="00836035" w:rsidRPr="006D5FBC">
              <w:rPr>
                <w:sz w:val="20"/>
                <w:szCs w:val="20"/>
              </w:rPr>
              <w:t>VUF01</w:t>
            </w:r>
            <w:r w:rsidR="00915684" w:rsidRPr="006D5FBC">
              <w:rPr>
                <w:sz w:val="20"/>
                <w:szCs w:val="20"/>
              </w:rPr>
              <w:t xml:space="preserve"> och medrave</w:t>
            </w:r>
            <w:r w:rsidR="00ED0EC6" w:rsidRPr="006D5FBC">
              <w:rPr>
                <w:sz w:val="20"/>
                <w:szCs w:val="20"/>
              </w:rPr>
              <w:t>)</w:t>
            </w:r>
            <w:r w:rsidR="00836035" w:rsidRPr="006D5FBC">
              <w:rPr>
                <w:sz w:val="20"/>
                <w:szCs w:val="20"/>
              </w:rPr>
              <w:t xml:space="preserve"> </w:t>
            </w:r>
          </w:p>
          <w:p w14:paraId="7269C1FF" w14:textId="63A20A06" w:rsidR="00ED0EC6" w:rsidRPr="006D5FBC" w:rsidRDefault="00ED0EC6" w:rsidP="006D5FBC">
            <w:pPr>
              <w:pStyle w:val="Liststycke"/>
              <w:numPr>
                <w:ilvl w:val="0"/>
                <w:numId w:val="32"/>
              </w:numPr>
              <w:tabs>
                <w:tab w:val="left" w:pos="-709"/>
              </w:tabs>
              <w:ind w:left="310" w:hanging="283"/>
              <w:rPr>
                <w:sz w:val="20"/>
                <w:szCs w:val="20"/>
              </w:rPr>
            </w:pPr>
            <w:r w:rsidRPr="006D5FBC">
              <w:rPr>
                <w:sz w:val="20"/>
                <w:szCs w:val="20"/>
              </w:rPr>
              <w:t>Antal besök per vecka och per dag</w:t>
            </w:r>
            <w:r w:rsidR="00836035" w:rsidRPr="006D5FBC">
              <w:rPr>
                <w:sz w:val="20"/>
                <w:szCs w:val="20"/>
              </w:rPr>
              <w:t xml:space="preserve"> (</w:t>
            </w:r>
            <w:r w:rsidR="008A6DC4">
              <w:rPr>
                <w:sz w:val="20"/>
                <w:szCs w:val="20"/>
              </w:rPr>
              <w:t xml:space="preserve">rapportportalen </w:t>
            </w:r>
            <w:r w:rsidR="00836035" w:rsidRPr="006D5FBC">
              <w:rPr>
                <w:sz w:val="20"/>
                <w:szCs w:val="20"/>
              </w:rPr>
              <w:t>FYS003)</w:t>
            </w:r>
            <w:r w:rsidR="00942869">
              <w:rPr>
                <w:sz w:val="20"/>
                <w:szCs w:val="20"/>
              </w:rPr>
              <w:t xml:space="preserve"> per vårdenhet samt per medarbetare.</w:t>
            </w:r>
          </w:p>
          <w:p w14:paraId="1551669C" w14:textId="0DBB9AA5" w:rsidR="004F295C" w:rsidRPr="006D5FBC" w:rsidRDefault="004F295C" w:rsidP="006D5FBC">
            <w:pPr>
              <w:pStyle w:val="Liststycke"/>
              <w:numPr>
                <w:ilvl w:val="0"/>
                <w:numId w:val="32"/>
              </w:numPr>
              <w:tabs>
                <w:tab w:val="left" w:pos="-709"/>
              </w:tabs>
              <w:ind w:left="310" w:hanging="283"/>
              <w:rPr>
                <w:sz w:val="20"/>
                <w:szCs w:val="20"/>
              </w:rPr>
            </w:pPr>
            <w:r w:rsidRPr="006D5FBC">
              <w:rPr>
                <w:sz w:val="20"/>
                <w:szCs w:val="20"/>
              </w:rPr>
              <w:t>Antal distanskontakter (samtal, video och skriftlig)</w:t>
            </w:r>
            <w:r w:rsidR="00836035" w:rsidRPr="006D5FBC">
              <w:rPr>
                <w:sz w:val="20"/>
                <w:szCs w:val="20"/>
              </w:rPr>
              <w:t xml:space="preserve"> (</w:t>
            </w:r>
            <w:r w:rsidR="008A6DC4">
              <w:rPr>
                <w:sz w:val="20"/>
                <w:szCs w:val="20"/>
              </w:rPr>
              <w:t xml:space="preserve">rapportportalen </w:t>
            </w:r>
            <w:r w:rsidR="00836035" w:rsidRPr="006D5FBC">
              <w:rPr>
                <w:sz w:val="20"/>
                <w:szCs w:val="20"/>
              </w:rPr>
              <w:t>FYS002</w:t>
            </w:r>
            <w:r w:rsidR="00915684" w:rsidRPr="006D5FBC">
              <w:rPr>
                <w:sz w:val="20"/>
                <w:szCs w:val="20"/>
              </w:rPr>
              <w:t xml:space="preserve"> och medrave</w:t>
            </w:r>
            <w:r w:rsidR="00836035" w:rsidRPr="006D5FBC">
              <w:rPr>
                <w:sz w:val="20"/>
                <w:szCs w:val="20"/>
              </w:rPr>
              <w:t>)</w:t>
            </w:r>
          </w:p>
          <w:p w14:paraId="274105BA" w14:textId="2F324467" w:rsidR="00487940" w:rsidRPr="006D5FBC" w:rsidRDefault="00487940" w:rsidP="006D5FBC">
            <w:pPr>
              <w:pStyle w:val="Liststycke"/>
              <w:numPr>
                <w:ilvl w:val="0"/>
                <w:numId w:val="32"/>
              </w:numPr>
              <w:tabs>
                <w:tab w:val="left" w:pos="-709"/>
              </w:tabs>
              <w:ind w:left="310" w:hanging="283"/>
              <w:rPr>
                <w:sz w:val="20"/>
                <w:szCs w:val="20"/>
              </w:rPr>
            </w:pPr>
            <w:r w:rsidRPr="006D5FBC">
              <w:rPr>
                <w:sz w:val="20"/>
                <w:szCs w:val="20"/>
              </w:rPr>
              <w:t>Antal FAR</w:t>
            </w:r>
            <w:r w:rsidR="00836035" w:rsidRPr="006D5FBC">
              <w:rPr>
                <w:sz w:val="20"/>
                <w:szCs w:val="20"/>
              </w:rPr>
              <w:t xml:space="preserve"> (</w:t>
            </w:r>
            <w:r w:rsidR="008A6DC4">
              <w:rPr>
                <w:sz w:val="20"/>
                <w:szCs w:val="20"/>
              </w:rPr>
              <w:t xml:space="preserve">rapportportalen </w:t>
            </w:r>
            <w:r w:rsidR="00836035" w:rsidRPr="006D5FBC">
              <w:rPr>
                <w:sz w:val="20"/>
                <w:szCs w:val="20"/>
              </w:rPr>
              <w:t>VUF01)</w:t>
            </w:r>
          </w:p>
          <w:p w14:paraId="5BF0B45F" w14:textId="304E1FED" w:rsidR="00F77EA9" w:rsidRPr="006D5FBC" w:rsidRDefault="00F77EA9" w:rsidP="006D5FBC">
            <w:pPr>
              <w:pStyle w:val="Liststycke"/>
              <w:numPr>
                <w:ilvl w:val="0"/>
                <w:numId w:val="32"/>
              </w:numPr>
              <w:tabs>
                <w:tab w:val="left" w:pos="-709"/>
              </w:tabs>
              <w:ind w:left="310" w:hanging="283"/>
              <w:rPr>
                <w:sz w:val="20"/>
                <w:szCs w:val="20"/>
              </w:rPr>
            </w:pPr>
            <w:r w:rsidRPr="006D5FBC">
              <w:rPr>
                <w:sz w:val="20"/>
                <w:szCs w:val="20"/>
              </w:rPr>
              <w:t>Gruppbaserad behandling</w:t>
            </w:r>
            <w:r w:rsidR="00876A33" w:rsidRPr="006D5FBC">
              <w:rPr>
                <w:sz w:val="20"/>
                <w:szCs w:val="20"/>
              </w:rPr>
              <w:t>: G</w:t>
            </w:r>
            <w:r w:rsidR="00E97E95" w:rsidRPr="006D5FBC">
              <w:rPr>
                <w:sz w:val="20"/>
                <w:szCs w:val="20"/>
              </w:rPr>
              <w:t xml:space="preserve">ruppbesök </w:t>
            </w:r>
            <w:r w:rsidR="00876A33" w:rsidRPr="006D5FBC">
              <w:rPr>
                <w:sz w:val="20"/>
                <w:szCs w:val="20"/>
              </w:rPr>
              <w:t>(</w:t>
            </w:r>
            <w:r w:rsidR="00BB2972">
              <w:rPr>
                <w:sz w:val="20"/>
                <w:szCs w:val="20"/>
              </w:rPr>
              <w:t xml:space="preserve">rapportportalen </w:t>
            </w:r>
            <w:r w:rsidR="00876A33" w:rsidRPr="006D5FBC">
              <w:rPr>
                <w:sz w:val="20"/>
                <w:szCs w:val="20"/>
              </w:rPr>
              <w:t>FYS002</w:t>
            </w:r>
            <w:r w:rsidR="006D5FBC" w:rsidRPr="006D5FBC">
              <w:rPr>
                <w:sz w:val="20"/>
                <w:szCs w:val="20"/>
              </w:rPr>
              <w:t xml:space="preserve"> och medrave</w:t>
            </w:r>
            <w:r w:rsidR="00876A33" w:rsidRPr="006D5FBC">
              <w:rPr>
                <w:sz w:val="20"/>
                <w:szCs w:val="20"/>
              </w:rPr>
              <w:t xml:space="preserve">) </w:t>
            </w:r>
            <w:r w:rsidR="00E97E95" w:rsidRPr="006D5FBC">
              <w:rPr>
                <w:sz w:val="20"/>
                <w:szCs w:val="20"/>
              </w:rPr>
              <w:t>samt så kallade parallella behandlingar</w:t>
            </w:r>
          </w:p>
        </w:tc>
        <w:tc>
          <w:tcPr>
            <w:tcW w:w="6237" w:type="dxa"/>
          </w:tcPr>
          <w:p w14:paraId="3C448524" w14:textId="77777777" w:rsidR="00347CC5" w:rsidRDefault="00347CC5" w:rsidP="00D966D8">
            <w:pPr>
              <w:tabs>
                <w:tab w:val="left" w:pos="-709"/>
              </w:tabs>
              <w:rPr>
                <w:sz w:val="20"/>
                <w:szCs w:val="20"/>
              </w:rPr>
            </w:pPr>
          </w:p>
        </w:tc>
      </w:tr>
    </w:tbl>
    <w:p w14:paraId="5470718C" w14:textId="77777777" w:rsidR="003605BF" w:rsidRDefault="003605BF">
      <w:pPr>
        <w:rPr>
          <w:b/>
          <w:bCs/>
        </w:rPr>
      </w:pPr>
    </w:p>
    <w:p w14:paraId="77C20425" w14:textId="38489B09" w:rsidR="001310BE" w:rsidRDefault="001310BE">
      <w:pPr>
        <w:rPr>
          <w:b/>
          <w:bCs/>
        </w:rPr>
      </w:pPr>
      <w:r>
        <w:rPr>
          <w:b/>
          <w:bCs/>
        </w:rPr>
        <w:br w:type="page"/>
      </w:r>
    </w:p>
    <w:p w14:paraId="0A0715B6" w14:textId="77777777" w:rsidR="0018508F" w:rsidRDefault="0018508F" w:rsidP="00220FC2">
      <w:pPr>
        <w:rPr>
          <w:b/>
          <w:bCs/>
        </w:rPr>
      </w:pPr>
    </w:p>
    <w:tbl>
      <w:tblPr>
        <w:tblStyle w:val="Tabellrutnt"/>
        <w:tblW w:w="14454" w:type="dxa"/>
        <w:tblLook w:val="04A0" w:firstRow="1" w:lastRow="0" w:firstColumn="1" w:lastColumn="0" w:noHBand="0" w:noVBand="1"/>
      </w:tblPr>
      <w:tblGrid>
        <w:gridCol w:w="5098"/>
        <w:gridCol w:w="9356"/>
      </w:tblGrid>
      <w:tr w:rsidR="0050146C" w:rsidRPr="002C42BE" w14:paraId="723E36D3" w14:textId="77777777" w:rsidTr="0050146C">
        <w:tc>
          <w:tcPr>
            <w:tcW w:w="14454" w:type="dxa"/>
            <w:gridSpan w:val="2"/>
            <w:shd w:val="clear" w:color="auto" w:fill="C5E0B3" w:themeFill="accent6" w:themeFillTint="66"/>
          </w:tcPr>
          <w:p w14:paraId="4183A42D" w14:textId="77777777" w:rsidR="0050146C" w:rsidRPr="002C42BE" w:rsidRDefault="0050146C" w:rsidP="00DC0BA2">
            <w:pPr>
              <w:tabs>
                <w:tab w:val="left" w:pos="-709"/>
              </w:tabs>
              <w:rPr>
                <w:b/>
                <w:bCs/>
                <w:sz w:val="28"/>
                <w:szCs w:val="28"/>
              </w:rPr>
            </w:pPr>
            <w:r>
              <w:rPr>
                <w:b/>
                <w:bCs/>
                <w:sz w:val="28"/>
                <w:szCs w:val="28"/>
              </w:rPr>
              <w:t>Vårdval vårdcentral och vårdval fysioterapi</w:t>
            </w:r>
          </w:p>
        </w:tc>
      </w:tr>
      <w:tr w:rsidR="0048417A" w:rsidRPr="00E56CD4" w14:paraId="29FA61DD" w14:textId="77777777" w:rsidTr="0050146C">
        <w:tc>
          <w:tcPr>
            <w:tcW w:w="14454" w:type="dxa"/>
            <w:gridSpan w:val="2"/>
            <w:tcBorders>
              <w:bottom w:val="single" w:sz="4" w:space="0" w:color="auto"/>
            </w:tcBorders>
            <w:shd w:val="clear" w:color="auto" w:fill="C5E0B3" w:themeFill="accent6" w:themeFillTint="66"/>
          </w:tcPr>
          <w:p w14:paraId="35662085" w14:textId="4A2F83E7" w:rsidR="0048417A" w:rsidRPr="00E56CD4" w:rsidRDefault="000D3C8D" w:rsidP="009D37CF">
            <w:pPr>
              <w:rPr>
                <w:b/>
                <w:bCs/>
                <w:sz w:val="28"/>
                <w:szCs w:val="28"/>
              </w:rPr>
            </w:pPr>
            <w:r>
              <w:rPr>
                <w:b/>
                <w:bCs/>
                <w:sz w:val="28"/>
                <w:szCs w:val="28"/>
              </w:rPr>
              <w:t>Övrigt</w:t>
            </w:r>
            <w:r w:rsidR="00595FB7">
              <w:rPr>
                <w:b/>
                <w:bCs/>
                <w:sz w:val="28"/>
                <w:szCs w:val="28"/>
              </w:rPr>
              <w:t xml:space="preserve"> som leverantören eller vårdvalsenheten vill lyfta i uppföljningsdialogen</w:t>
            </w:r>
          </w:p>
        </w:tc>
      </w:tr>
      <w:tr w:rsidR="00002704" w14:paraId="504DCDF8" w14:textId="77777777" w:rsidTr="0050146C">
        <w:tc>
          <w:tcPr>
            <w:tcW w:w="14454" w:type="dxa"/>
            <w:gridSpan w:val="2"/>
          </w:tcPr>
          <w:p w14:paraId="6AE64024" w14:textId="77777777" w:rsidR="00002704" w:rsidRPr="00DC53CB" w:rsidRDefault="00002704" w:rsidP="009D37CF">
            <w:pPr>
              <w:rPr>
                <w:sz w:val="20"/>
                <w:szCs w:val="20"/>
              </w:rPr>
            </w:pPr>
          </w:p>
          <w:p w14:paraId="53CA5B25" w14:textId="77777777" w:rsidR="00002704" w:rsidRPr="00DC53CB" w:rsidRDefault="00002704" w:rsidP="009D37CF">
            <w:pPr>
              <w:rPr>
                <w:sz w:val="20"/>
                <w:szCs w:val="20"/>
              </w:rPr>
            </w:pPr>
          </w:p>
          <w:p w14:paraId="132FFF65" w14:textId="77777777" w:rsidR="00DC53CB" w:rsidRDefault="00DC53CB" w:rsidP="009D37CF">
            <w:pPr>
              <w:rPr>
                <w:sz w:val="20"/>
                <w:szCs w:val="20"/>
              </w:rPr>
            </w:pPr>
          </w:p>
          <w:p w14:paraId="55BB45BE" w14:textId="77777777" w:rsidR="00DC53CB" w:rsidRPr="00DC53CB" w:rsidRDefault="00DC53CB" w:rsidP="009D37CF">
            <w:pPr>
              <w:rPr>
                <w:sz w:val="20"/>
                <w:szCs w:val="20"/>
              </w:rPr>
            </w:pPr>
          </w:p>
          <w:p w14:paraId="69D739CC" w14:textId="77777777" w:rsidR="00002704" w:rsidRPr="00DC53CB" w:rsidRDefault="00002704" w:rsidP="009D37CF">
            <w:pPr>
              <w:rPr>
                <w:sz w:val="20"/>
                <w:szCs w:val="20"/>
              </w:rPr>
            </w:pPr>
          </w:p>
          <w:p w14:paraId="51E4C45C" w14:textId="77777777" w:rsidR="00002704" w:rsidRPr="00190EBA" w:rsidRDefault="00002704" w:rsidP="009D37CF"/>
        </w:tc>
      </w:tr>
      <w:tr w:rsidR="00E43578" w:rsidRPr="00E56CD4" w14:paraId="0E7F53FB" w14:textId="77777777" w:rsidTr="005731E2">
        <w:tc>
          <w:tcPr>
            <w:tcW w:w="14454" w:type="dxa"/>
            <w:gridSpan w:val="2"/>
            <w:tcBorders>
              <w:bottom w:val="single" w:sz="4" w:space="0" w:color="auto"/>
            </w:tcBorders>
            <w:shd w:val="clear" w:color="auto" w:fill="C5E0B3" w:themeFill="accent6" w:themeFillTint="66"/>
          </w:tcPr>
          <w:p w14:paraId="47E74643" w14:textId="4333A82D" w:rsidR="00E43578" w:rsidRPr="00E56CD4" w:rsidRDefault="00424AEF" w:rsidP="009D37CF">
            <w:pPr>
              <w:rPr>
                <w:b/>
                <w:bCs/>
                <w:sz w:val="28"/>
                <w:szCs w:val="28"/>
              </w:rPr>
            </w:pPr>
            <w:r w:rsidRPr="00E56CD4">
              <w:rPr>
                <w:b/>
                <w:bCs/>
                <w:sz w:val="28"/>
                <w:szCs w:val="28"/>
              </w:rPr>
              <w:t xml:space="preserve">Återkoppling </w:t>
            </w:r>
            <w:r w:rsidR="002D4B78">
              <w:rPr>
                <w:b/>
                <w:bCs/>
                <w:sz w:val="28"/>
                <w:szCs w:val="28"/>
              </w:rPr>
              <w:t xml:space="preserve">från </w:t>
            </w:r>
            <w:r w:rsidR="0000358C">
              <w:rPr>
                <w:b/>
                <w:bCs/>
                <w:sz w:val="28"/>
                <w:szCs w:val="28"/>
              </w:rPr>
              <w:t xml:space="preserve">leverantören </w:t>
            </w:r>
            <w:r w:rsidRPr="00E56CD4">
              <w:rPr>
                <w:b/>
                <w:bCs/>
                <w:sz w:val="28"/>
                <w:szCs w:val="28"/>
              </w:rPr>
              <w:t>till vårdvalsenhete</w:t>
            </w:r>
            <w:r w:rsidR="00A742D0" w:rsidRPr="00E56CD4">
              <w:rPr>
                <w:b/>
                <w:bCs/>
                <w:sz w:val="28"/>
                <w:szCs w:val="28"/>
              </w:rPr>
              <w:t>n</w:t>
            </w:r>
          </w:p>
        </w:tc>
      </w:tr>
      <w:tr w:rsidR="00E43578" w14:paraId="49EF4B5D" w14:textId="77777777" w:rsidTr="000E0196">
        <w:tc>
          <w:tcPr>
            <w:tcW w:w="5098" w:type="dxa"/>
          </w:tcPr>
          <w:p w14:paraId="6D514CCA" w14:textId="77777777" w:rsidR="00E43578" w:rsidRPr="00DC53CB" w:rsidRDefault="00A742D0" w:rsidP="009D37CF">
            <w:pPr>
              <w:rPr>
                <w:sz w:val="20"/>
                <w:szCs w:val="20"/>
              </w:rPr>
            </w:pPr>
            <w:r w:rsidRPr="00DC53CB">
              <w:rPr>
                <w:sz w:val="20"/>
                <w:szCs w:val="20"/>
              </w:rPr>
              <w:t xml:space="preserve">Vad </w:t>
            </w:r>
            <w:r w:rsidR="00E90217" w:rsidRPr="00DC53CB">
              <w:rPr>
                <w:sz w:val="20"/>
                <w:szCs w:val="20"/>
              </w:rPr>
              <w:t>är</w:t>
            </w:r>
            <w:r w:rsidRPr="00DC53CB">
              <w:rPr>
                <w:sz w:val="20"/>
                <w:szCs w:val="20"/>
              </w:rPr>
              <w:t xml:space="preserve"> bra?</w:t>
            </w:r>
          </w:p>
          <w:p w14:paraId="45C57D47" w14:textId="3156B5FD" w:rsidR="005731E2" w:rsidRPr="00DC53CB" w:rsidRDefault="005731E2" w:rsidP="009D37CF">
            <w:pPr>
              <w:rPr>
                <w:sz w:val="20"/>
                <w:szCs w:val="20"/>
              </w:rPr>
            </w:pPr>
          </w:p>
        </w:tc>
        <w:tc>
          <w:tcPr>
            <w:tcW w:w="9356" w:type="dxa"/>
          </w:tcPr>
          <w:p w14:paraId="4463F65E" w14:textId="77777777" w:rsidR="00E43578" w:rsidRPr="00DC53CB" w:rsidRDefault="00E43578" w:rsidP="009D37CF">
            <w:pPr>
              <w:rPr>
                <w:sz w:val="20"/>
                <w:szCs w:val="20"/>
              </w:rPr>
            </w:pPr>
          </w:p>
        </w:tc>
      </w:tr>
      <w:tr w:rsidR="00E43578" w14:paraId="6CDF7298" w14:textId="77777777" w:rsidTr="000E0196">
        <w:tc>
          <w:tcPr>
            <w:tcW w:w="5098" w:type="dxa"/>
          </w:tcPr>
          <w:p w14:paraId="71B14457" w14:textId="77777777" w:rsidR="00E43578" w:rsidRPr="00DC53CB" w:rsidRDefault="00A742D0" w:rsidP="009D37CF">
            <w:pPr>
              <w:rPr>
                <w:sz w:val="20"/>
                <w:szCs w:val="20"/>
              </w:rPr>
            </w:pPr>
            <w:r w:rsidRPr="00DC53CB">
              <w:rPr>
                <w:sz w:val="20"/>
                <w:szCs w:val="20"/>
              </w:rPr>
              <w:t>Vad behöver bli bättre?</w:t>
            </w:r>
          </w:p>
          <w:p w14:paraId="7C2B191B" w14:textId="56B5229E" w:rsidR="005731E2" w:rsidRPr="00DC53CB" w:rsidRDefault="005731E2" w:rsidP="009D37CF">
            <w:pPr>
              <w:rPr>
                <w:sz w:val="20"/>
                <w:szCs w:val="20"/>
              </w:rPr>
            </w:pPr>
          </w:p>
        </w:tc>
        <w:tc>
          <w:tcPr>
            <w:tcW w:w="9356" w:type="dxa"/>
          </w:tcPr>
          <w:p w14:paraId="1C6F1759" w14:textId="77777777" w:rsidR="00E43578" w:rsidRPr="00DC53CB" w:rsidRDefault="00E43578" w:rsidP="009D37CF">
            <w:pPr>
              <w:rPr>
                <w:sz w:val="20"/>
                <w:szCs w:val="20"/>
              </w:rPr>
            </w:pPr>
          </w:p>
        </w:tc>
      </w:tr>
      <w:tr w:rsidR="00A742D0" w14:paraId="071B77E1" w14:textId="77777777" w:rsidTr="000E0196">
        <w:tc>
          <w:tcPr>
            <w:tcW w:w="5098" w:type="dxa"/>
          </w:tcPr>
          <w:p w14:paraId="2F372D16" w14:textId="77777777" w:rsidR="00A742D0" w:rsidRPr="00DC53CB" w:rsidRDefault="00D51E13" w:rsidP="00D03853">
            <w:pPr>
              <w:rPr>
                <w:sz w:val="20"/>
                <w:szCs w:val="20"/>
              </w:rPr>
            </w:pPr>
            <w:r w:rsidRPr="00DC53CB">
              <w:rPr>
                <w:sz w:val="20"/>
                <w:szCs w:val="20"/>
              </w:rPr>
              <w:t xml:space="preserve">Kommande </w:t>
            </w:r>
            <w:r w:rsidR="00D03853" w:rsidRPr="00DC53CB">
              <w:rPr>
                <w:sz w:val="20"/>
                <w:szCs w:val="20"/>
              </w:rPr>
              <w:t>uppföljningsmöte? Önskemål om något fokusområde då?</w:t>
            </w:r>
          </w:p>
          <w:p w14:paraId="53FDC660" w14:textId="72926A53" w:rsidR="005731E2" w:rsidRPr="00DC53CB" w:rsidRDefault="005731E2" w:rsidP="00D03853">
            <w:pPr>
              <w:rPr>
                <w:sz w:val="20"/>
                <w:szCs w:val="20"/>
              </w:rPr>
            </w:pPr>
          </w:p>
        </w:tc>
        <w:tc>
          <w:tcPr>
            <w:tcW w:w="9356" w:type="dxa"/>
          </w:tcPr>
          <w:p w14:paraId="49B02F82" w14:textId="77777777" w:rsidR="00A742D0" w:rsidRPr="00DC53CB" w:rsidRDefault="00A742D0" w:rsidP="009D37CF">
            <w:pPr>
              <w:rPr>
                <w:sz w:val="20"/>
                <w:szCs w:val="20"/>
              </w:rPr>
            </w:pPr>
          </w:p>
        </w:tc>
      </w:tr>
      <w:tr w:rsidR="00E0411D" w:rsidRPr="00E56CD4" w14:paraId="2F61C8CA" w14:textId="77777777" w:rsidTr="000E0196">
        <w:tc>
          <w:tcPr>
            <w:tcW w:w="14454" w:type="dxa"/>
            <w:gridSpan w:val="2"/>
            <w:tcBorders>
              <w:bottom w:val="single" w:sz="4" w:space="0" w:color="auto"/>
            </w:tcBorders>
            <w:shd w:val="clear" w:color="auto" w:fill="C5E0B3" w:themeFill="accent6" w:themeFillTint="66"/>
          </w:tcPr>
          <w:p w14:paraId="5A77576D" w14:textId="0E24BAC2" w:rsidR="00E0411D" w:rsidRPr="00E56CD4" w:rsidRDefault="00E0411D" w:rsidP="00AE3005">
            <w:pPr>
              <w:rPr>
                <w:b/>
                <w:bCs/>
                <w:sz w:val="28"/>
                <w:szCs w:val="28"/>
              </w:rPr>
            </w:pPr>
            <w:r w:rsidRPr="00E56CD4">
              <w:rPr>
                <w:b/>
                <w:bCs/>
                <w:sz w:val="28"/>
                <w:szCs w:val="28"/>
              </w:rPr>
              <w:t xml:space="preserve">Återkoppling </w:t>
            </w:r>
            <w:r w:rsidR="0000358C">
              <w:rPr>
                <w:b/>
                <w:bCs/>
                <w:sz w:val="28"/>
                <w:szCs w:val="28"/>
              </w:rPr>
              <w:t xml:space="preserve">från vårdvalsenheten </w:t>
            </w:r>
            <w:r w:rsidRPr="00E56CD4">
              <w:rPr>
                <w:b/>
                <w:bCs/>
                <w:sz w:val="28"/>
                <w:szCs w:val="28"/>
              </w:rPr>
              <w:t xml:space="preserve">till </w:t>
            </w:r>
            <w:r>
              <w:rPr>
                <w:b/>
                <w:bCs/>
                <w:sz w:val="28"/>
                <w:szCs w:val="28"/>
              </w:rPr>
              <w:t>vårdgivaren</w:t>
            </w:r>
          </w:p>
        </w:tc>
      </w:tr>
      <w:tr w:rsidR="00874550" w14:paraId="7AFECB53" w14:textId="77777777" w:rsidTr="000E0196">
        <w:tc>
          <w:tcPr>
            <w:tcW w:w="5098" w:type="dxa"/>
          </w:tcPr>
          <w:p w14:paraId="2CEF258C" w14:textId="256A8A49" w:rsidR="00A051B3" w:rsidRPr="00DC53CB" w:rsidRDefault="00874550" w:rsidP="00A051B3">
            <w:pPr>
              <w:rPr>
                <w:sz w:val="20"/>
                <w:szCs w:val="20"/>
              </w:rPr>
            </w:pPr>
            <w:r w:rsidRPr="00DC53CB">
              <w:rPr>
                <w:sz w:val="20"/>
                <w:szCs w:val="20"/>
              </w:rPr>
              <w:t>Vårdvalsenheten skickar utkast på minnesanteckning till leverantören</w:t>
            </w:r>
          </w:p>
        </w:tc>
        <w:tc>
          <w:tcPr>
            <w:tcW w:w="9356" w:type="dxa"/>
          </w:tcPr>
          <w:p w14:paraId="7B941537" w14:textId="4B6997BE" w:rsidR="00874550" w:rsidRPr="00DC53CB" w:rsidRDefault="00874550" w:rsidP="00507AFF">
            <w:pPr>
              <w:rPr>
                <w:sz w:val="20"/>
                <w:szCs w:val="20"/>
              </w:rPr>
            </w:pPr>
          </w:p>
        </w:tc>
      </w:tr>
      <w:tr w:rsidR="00874550" w14:paraId="75D1FD6F" w14:textId="77777777" w:rsidTr="000E0196">
        <w:tc>
          <w:tcPr>
            <w:tcW w:w="5098" w:type="dxa"/>
          </w:tcPr>
          <w:p w14:paraId="74F78197" w14:textId="77777777" w:rsidR="00874550" w:rsidRPr="00DC53CB" w:rsidRDefault="00874550" w:rsidP="00AE3005">
            <w:pPr>
              <w:rPr>
                <w:sz w:val="20"/>
                <w:szCs w:val="20"/>
              </w:rPr>
            </w:pPr>
            <w:r w:rsidRPr="00DC53CB">
              <w:rPr>
                <w:sz w:val="20"/>
                <w:szCs w:val="20"/>
              </w:rPr>
              <w:t>Leverantören justerar minnesanteckningar, därefter åter till vårdvalsenheten</w:t>
            </w:r>
          </w:p>
        </w:tc>
        <w:tc>
          <w:tcPr>
            <w:tcW w:w="9356" w:type="dxa"/>
          </w:tcPr>
          <w:p w14:paraId="5AEA9E91" w14:textId="1B6E63CD" w:rsidR="00874550" w:rsidRPr="00DC53CB" w:rsidRDefault="00874550" w:rsidP="00AE3005">
            <w:pPr>
              <w:rPr>
                <w:sz w:val="20"/>
                <w:szCs w:val="20"/>
              </w:rPr>
            </w:pPr>
          </w:p>
        </w:tc>
      </w:tr>
      <w:tr w:rsidR="00874550" w14:paraId="0DF0FFE8" w14:textId="77777777" w:rsidTr="000E0196">
        <w:tc>
          <w:tcPr>
            <w:tcW w:w="5098" w:type="dxa"/>
          </w:tcPr>
          <w:p w14:paraId="43733145" w14:textId="52179B46" w:rsidR="00874550" w:rsidRPr="00DC53CB" w:rsidRDefault="00874550" w:rsidP="00AE3005">
            <w:pPr>
              <w:rPr>
                <w:sz w:val="20"/>
                <w:szCs w:val="20"/>
              </w:rPr>
            </w:pPr>
            <w:r w:rsidRPr="00DC53CB">
              <w:rPr>
                <w:sz w:val="20"/>
                <w:szCs w:val="20"/>
              </w:rPr>
              <w:t>I minnesanteckningen ges också en sammanfattande återkoppling till leverantören:</w:t>
            </w:r>
          </w:p>
          <w:p w14:paraId="74D7A7F2" w14:textId="452DD39D" w:rsidR="00874550" w:rsidRPr="00DC53CB" w:rsidRDefault="00874550" w:rsidP="00AE3005">
            <w:pPr>
              <w:rPr>
                <w:color w:val="FF0000"/>
                <w:sz w:val="20"/>
                <w:szCs w:val="20"/>
              </w:rPr>
            </w:pPr>
          </w:p>
        </w:tc>
        <w:tc>
          <w:tcPr>
            <w:tcW w:w="9356" w:type="dxa"/>
          </w:tcPr>
          <w:p w14:paraId="7316F858" w14:textId="5B01F317" w:rsidR="00874550" w:rsidRPr="00DC53CB" w:rsidRDefault="00874550" w:rsidP="00AE3005">
            <w:pPr>
              <w:rPr>
                <w:sz w:val="20"/>
                <w:szCs w:val="20"/>
              </w:rPr>
            </w:pPr>
          </w:p>
          <w:p w14:paraId="7520FF59" w14:textId="77777777" w:rsidR="00874550" w:rsidRPr="00DC53CB" w:rsidRDefault="00874550" w:rsidP="00AE3005">
            <w:pPr>
              <w:rPr>
                <w:sz w:val="20"/>
                <w:szCs w:val="20"/>
              </w:rPr>
            </w:pPr>
          </w:p>
        </w:tc>
      </w:tr>
    </w:tbl>
    <w:p w14:paraId="72419ED5" w14:textId="77777777" w:rsidR="00E0411D" w:rsidRDefault="00E0411D" w:rsidP="00220FC2">
      <w:pPr>
        <w:rPr>
          <w:b/>
          <w:bCs/>
        </w:rPr>
      </w:pPr>
    </w:p>
    <w:p w14:paraId="13C3D17C" w14:textId="77777777" w:rsidR="00002704" w:rsidRDefault="00002704" w:rsidP="00220FC2">
      <w:pPr>
        <w:rPr>
          <w:b/>
          <w:bCs/>
        </w:rPr>
      </w:pPr>
    </w:p>
    <w:sectPr w:rsidR="00002704" w:rsidSect="00567955">
      <w:headerReference w:type="default" r:id="rId37"/>
      <w:footerReference w:type="default" r:id="rId38"/>
      <w:pgSz w:w="16838" w:h="11906" w:orient="landscape"/>
      <w:pgMar w:top="1417" w:right="1276" w:bottom="993" w:left="1135"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37F2" w14:textId="77777777" w:rsidR="00BB5D40" w:rsidRDefault="00BB5D40" w:rsidP="00B31157">
      <w:pPr>
        <w:spacing w:after="0" w:line="240" w:lineRule="auto"/>
      </w:pPr>
      <w:r>
        <w:separator/>
      </w:r>
    </w:p>
  </w:endnote>
  <w:endnote w:type="continuationSeparator" w:id="0">
    <w:p w14:paraId="720077CC" w14:textId="77777777" w:rsidR="00BB5D40" w:rsidRDefault="00BB5D40" w:rsidP="00B31157">
      <w:pPr>
        <w:spacing w:after="0" w:line="240" w:lineRule="auto"/>
      </w:pPr>
      <w:r>
        <w:continuationSeparator/>
      </w:r>
    </w:p>
  </w:endnote>
  <w:endnote w:type="continuationNotice" w:id="1">
    <w:p w14:paraId="10731A32" w14:textId="77777777" w:rsidR="00BB5D40" w:rsidRDefault="00BB5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99420"/>
      <w:docPartObj>
        <w:docPartGallery w:val="Page Numbers (Bottom of Page)"/>
        <w:docPartUnique/>
      </w:docPartObj>
    </w:sdtPr>
    <w:sdtContent>
      <w:p w14:paraId="0451E61C" w14:textId="3F8878A4" w:rsidR="00D3649C" w:rsidRDefault="00D3649C">
        <w:pPr>
          <w:pStyle w:val="Sidfot"/>
          <w:jc w:val="right"/>
        </w:pPr>
        <w:r>
          <w:fldChar w:fldCharType="begin"/>
        </w:r>
        <w:r>
          <w:instrText>PAGE   \* MERGEFORMAT</w:instrText>
        </w:r>
        <w:r>
          <w:fldChar w:fldCharType="separate"/>
        </w:r>
        <w:r>
          <w:t>2</w:t>
        </w:r>
        <w:r>
          <w:fldChar w:fldCharType="end"/>
        </w:r>
      </w:p>
    </w:sdtContent>
  </w:sdt>
  <w:p w14:paraId="46735941" w14:textId="7B72F5F0" w:rsidR="00195BB0" w:rsidRPr="005C2430" w:rsidRDefault="00195BB0">
    <w:pPr>
      <w:pStyle w:val="Sidfot"/>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D31C" w14:textId="77777777" w:rsidR="00BB5D40" w:rsidRDefault="00BB5D40" w:rsidP="00B31157">
      <w:pPr>
        <w:spacing w:after="0" w:line="240" w:lineRule="auto"/>
      </w:pPr>
      <w:r>
        <w:separator/>
      </w:r>
    </w:p>
  </w:footnote>
  <w:footnote w:type="continuationSeparator" w:id="0">
    <w:p w14:paraId="140112B1" w14:textId="77777777" w:rsidR="00BB5D40" w:rsidRDefault="00BB5D40" w:rsidP="00B31157">
      <w:pPr>
        <w:spacing w:after="0" w:line="240" w:lineRule="auto"/>
      </w:pPr>
      <w:r>
        <w:continuationSeparator/>
      </w:r>
    </w:p>
  </w:footnote>
  <w:footnote w:type="continuationNotice" w:id="1">
    <w:p w14:paraId="39DBC5A0" w14:textId="77777777" w:rsidR="00BB5D40" w:rsidRDefault="00BB5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6662"/>
    </w:tblGrid>
    <w:tr w:rsidR="00E05DC7" w14:paraId="489C9A65" w14:textId="77777777" w:rsidTr="00742F58">
      <w:tc>
        <w:tcPr>
          <w:tcW w:w="7797" w:type="dxa"/>
        </w:tcPr>
        <w:p w14:paraId="4A5C8E39" w14:textId="1F1C9321" w:rsidR="00E05DC7" w:rsidRDefault="00E05DC7">
          <w:pPr>
            <w:pStyle w:val="Sidhuvud"/>
          </w:pPr>
          <w:r>
            <w:rPr>
              <w:noProof/>
              <w:lang w:eastAsia="sv-SE"/>
            </w:rPr>
            <w:drawing>
              <wp:inline distT="0" distB="0" distL="0" distR="0" wp14:anchorId="26450F9D" wp14:editId="4274BD79">
                <wp:extent cx="1423419" cy="414529"/>
                <wp:effectExtent l="0" t="0" r="5715" b="5080"/>
                <wp:docPr id="1456701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p>
      </w:tc>
      <w:tc>
        <w:tcPr>
          <w:tcW w:w="6662" w:type="dxa"/>
        </w:tcPr>
        <w:p w14:paraId="49217315" w14:textId="370738AD" w:rsidR="00E05DC7" w:rsidRDefault="00E05DC7" w:rsidP="00742F58">
          <w:pPr>
            <w:pStyle w:val="Sidhuvud"/>
          </w:pPr>
          <w:r>
            <w:t>Uppföljningsdialog</w:t>
          </w:r>
          <w:r w:rsidR="00AC6FC2">
            <w:t xml:space="preserve"> 202</w:t>
          </w:r>
          <w:r w:rsidR="00071D63">
            <w:t>5</w:t>
          </w:r>
        </w:p>
        <w:p w14:paraId="5BC8FCF1" w14:textId="1B8A1953" w:rsidR="00E05DC7" w:rsidRDefault="00AC6FC2" w:rsidP="00742F58">
          <w:pPr>
            <w:pStyle w:val="Sidhuvud"/>
          </w:pPr>
          <w:r>
            <w:t xml:space="preserve">Vårdval </w:t>
          </w:r>
          <w:r w:rsidR="009F4F75">
            <w:t>vårdcentral och fysioterapi</w:t>
          </w:r>
        </w:p>
      </w:tc>
    </w:tr>
  </w:tbl>
  <w:p w14:paraId="79864D22" w14:textId="0C2C733F" w:rsidR="00012A02" w:rsidRDefault="00012A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AE5"/>
    <w:multiLevelType w:val="hybridMultilevel"/>
    <w:tmpl w:val="30C2E6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C21AB"/>
    <w:multiLevelType w:val="hybridMultilevel"/>
    <w:tmpl w:val="30D26F60"/>
    <w:lvl w:ilvl="0" w:tplc="3DB47D9C">
      <w:start w:val="1"/>
      <w:numFmt w:val="lowerLetter"/>
      <w:lvlText w:val="%1)"/>
      <w:lvlJc w:val="left"/>
      <w:pPr>
        <w:ind w:left="401" w:hanging="360"/>
      </w:pPr>
      <w:rPr>
        <w:rFonts w:hint="default"/>
      </w:rPr>
    </w:lvl>
    <w:lvl w:ilvl="1" w:tplc="041D0019" w:tentative="1">
      <w:start w:val="1"/>
      <w:numFmt w:val="lowerLetter"/>
      <w:lvlText w:val="%2."/>
      <w:lvlJc w:val="left"/>
      <w:pPr>
        <w:ind w:left="1121" w:hanging="360"/>
      </w:pPr>
    </w:lvl>
    <w:lvl w:ilvl="2" w:tplc="041D001B" w:tentative="1">
      <w:start w:val="1"/>
      <w:numFmt w:val="lowerRoman"/>
      <w:lvlText w:val="%3."/>
      <w:lvlJc w:val="right"/>
      <w:pPr>
        <w:ind w:left="1841" w:hanging="180"/>
      </w:pPr>
    </w:lvl>
    <w:lvl w:ilvl="3" w:tplc="041D000F" w:tentative="1">
      <w:start w:val="1"/>
      <w:numFmt w:val="decimal"/>
      <w:lvlText w:val="%4."/>
      <w:lvlJc w:val="left"/>
      <w:pPr>
        <w:ind w:left="2561" w:hanging="360"/>
      </w:pPr>
    </w:lvl>
    <w:lvl w:ilvl="4" w:tplc="041D0019" w:tentative="1">
      <w:start w:val="1"/>
      <w:numFmt w:val="lowerLetter"/>
      <w:lvlText w:val="%5."/>
      <w:lvlJc w:val="left"/>
      <w:pPr>
        <w:ind w:left="3281" w:hanging="360"/>
      </w:pPr>
    </w:lvl>
    <w:lvl w:ilvl="5" w:tplc="041D001B" w:tentative="1">
      <w:start w:val="1"/>
      <w:numFmt w:val="lowerRoman"/>
      <w:lvlText w:val="%6."/>
      <w:lvlJc w:val="right"/>
      <w:pPr>
        <w:ind w:left="4001" w:hanging="180"/>
      </w:pPr>
    </w:lvl>
    <w:lvl w:ilvl="6" w:tplc="041D000F" w:tentative="1">
      <w:start w:val="1"/>
      <w:numFmt w:val="decimal"/>
      <w:lvlText w:val="%7."/>
      <w:lvlJc w:val="left"/>
      <w:pPr>
        <w:ind w:left="4721" w:hanging="360"/>
      </w:pPr>
    </w:lvl>
    <w:lvl w:ilvl="7" w:tplc="041D0019" w:tentative="1">
      <w:start w:val="1"/>
      <w:numFmt w:val="lowerLetter"/>
      <w:lvlText w:val="%8."/>
      <w:lvlJc w:val="left"/>
      <w:pPr>
        <w:ind w:left="5441" w:hanging="360"/>
      </w:pPr>
    </w:lvl>
    <w:lvl w:ilvl="8" w:tplc="041D001B" w:tentative="1">
      <w:start w:val="1"/>
      <w:numFmt w:val="lowerRoman"/>
      <w:lvlText w:val="%9."/>
      <w:lvlJc w:val="right"/>
      <w:pPr>
        <w:ind w:left="6161" w:hanging="180"/>
      </w:pPr>
    </w:lvl>
  </w:abstractNum>
  <w:abstractNum w:abstractNumId="2" w15:restartNumberingAfterBreak="0">
    <w:nsid w:val="11076180"/>
    <w:multiLevelType w:val="hybridMultilevel"/>
    <w:tmpl w:val="03C4EE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440623"/>
    <w:multiLevelType w:val="hybridMultilevel"/>
    <w:tmpl w:val="CD68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011EAE"/>
    <w:multiLevelType w:val="hybridMultilevel"/>
    <w:tmpl w:val="7CA43FFA"/>
    <w:lvl w:ilvl="0" w:tplc="27A8DEB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4C364A"/>
    <w:multiLevelType w:val="hybridMultilevel"/>
    <w:tmpl w:val="7FC4283A"/>
    <w:lvl w:ilvl="0" w:tplc="27A8DEB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837739"/>
    <w:multiLevelType w:val="hybridMultilevel"/>
    <w:tmpl w:val="27F66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79026E"/>
    <w:multiLevelType w:val="hybridMultilevel"/>
    <w:tmpl w:val="E9225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7E3645"/>
    <w:multiLevelType w:val="hybridMultilevel"/>
    <w:tmpl w:val="6978B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DF2976"/>
    <w:multiLevelType w:val="hybridMultilevel"/>
    <w:tmpl w:val="7C3C69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177BFE"/>
    <w:multiLevelType w:val="hybridMultilevel"/>
    <w:tmpl w:val="205A9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3725F"/>
    <w:multiLevelType w:val="hybridMultilevel"/>
    <w:tmpl w:val="E6004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BC19AA"/>
    <w:multiLevelType w:val="hybridMultilevel"/>
    <w:tmpl w:val="6A9EA6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B95392"/>
    <w:multiLevelType w:val="hybridMultilevel"/>
    <w:tmpl w:val="899A4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1919E0"/>
    <w:multiLevelType w:val="hybridMultilevel"/>
    <w:tmpl w:val="A212FF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B31D6D"/>
    <w:multiLevelType w:val="hybridMultilevel"/>
    <w:tmpl w:val="72885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B72E40"/>
    <w:multiLevelType w:val="hybridMultilevel"/>
    <w:tmpl w:val="D6FE67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045255"/>
    <w:multiLevelType w:val="hybridMultilevel"/>
    <w:tmpl w:val="BAAAB600"/>
    <w:lvl w:ilvl="0" w:tplc="27A8DEB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9697C16"/>
    <w:multiLevelType w:val="hybridMultilevel"/>
    <w:tmpl w:val="6DD85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D0194A"/>
    <w:multiLevelType w:val="hybridMultilevel"/>
    <w:tmpl w:val="CF00E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9136CE3"/>
    <w:multiLevelType w:val="hybridMultilevel"/>
    <w:tmpl w:val="0E2AA8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EB5CCE"/>
    <w:multiLevelType w:val="hybridMultilevel"/>
    <w:tmpl w:val="13644D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07E7B86"/>
    <w:multiLevelType w:val="hybridMultilevel"/>
    <w:tmpl w:val="0BC62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AB7EB6"/>
    <w:multiLevelType w:val="hybridMultilevel"/>
    <w:tmpl w:val="C61E1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0A497C"/>
    <w:multiLevelType w:val="hybridMultilevel"/>
    <w:tmpl w:val="A7AE7146"/>
    <w:lvl w:ilvl="0" w:tplc="8D461F04">
      <w:numFmt w:val="bullet"/>
      <w:lvlText w:val="-"/>
      <w:lvlJc w:val="left"/>
      <w:pPr>
        <w:ind w:left="888" w:hanging="360"/>
      </w:pPr>
      <w:rPr>
        <w:rFonts w:ascii="Cambria" w:eastAsia="MS Mincho" w:hAnsi="Cambria" w:hint="default"/>
      </w:rPr>
    </w:lvl>
    <w:lvl w:ilvl="1" w:tplc="041D0003" w:tentative="1">
      <w:start w:val="1"/>
      <w:numFmt w:val="bullet"/>
      <w:lvlText w:val="o"/>
      <w:lvlJc w:val="left"/>
      <w:pPr>
        <w:ind w:left="1608" w:hanging="360"/>
      </w:pPr>
      <w:rPr>
        <w:rFonts w:ascii="Courier New" w:hAnsi="Courier New" w:cs="Courier New" w:hint="default"/>
      </w:rPr>
    </w:lvl>
    <w:lvl w:ilvl="2" w:tplc="041D0005" w:tentative="1">
      <w:start w:val="1"/>
      <w:numFmt w:val="bullet"/>
      <w:lvlText w:val=""/>
      <w:lvlJc w:val="left"/>
      <w:pPr>
        <w:ind w:left="2328" w:hanging="360"/>
      </w:pPr>
      <w:rPr>
        <w:rFonts w:ascii="Wingdings" w:hAnsi="Wingdings" w:hint="default"/>
      </w:rPr>
    </w:lvl>
    <w:lvl w:ilvl="3" w:tplc="041D0001" w:tentative="1">
      <w:start w:val="1"/>
      <w:numFmt w:val="bullet"/>
      <w:lvlText w:val=""/>
      <w:lvlJc w:val="left"/>
      <w:pPr>
        <w:ind w:left="3048" w:hanging="360"/>
      </w:pPr>
      <w:rPr>
        <w:rFonts w:ascii="Symbol" w:hAnsi="Symbol" w:hint="default"/>
      </w:rPr>
    </w:lvl>
    <w:lvl w:ilvl="4" w:tplc="041D0003" w:tentative="1">
      <w:start w:val="1"/>
      <w:numFmt w:val="bullet"/>
      <w:lvlText w:val="o"/>
      <w:lvlJc w:val="left"/>
      <w:pPr>
        <w:ind w:left="3768" w:hanging="360"/>
      </w:pPr>
      <w:rPr>
        <w:rFonts w:ascii="Courier New" w:hAnsi="Courier New" w:cs="Courier New" w:hint="default"/>
      </w:rPr>
    </w:lvl>
    <w:lvl w:ilvl="5" w:tplc="041D0005" w:tentative="1">
      <w:start w:val="1"/>
      <w:numFmt w:val="bullet"/>
      <w:lvlText w:val=""/>
      <w:lvlJc w:val="left"/>
      <w:pPr>
        <w:ind w:left="4488" w:hanging="360"/>
      </w:pPr>
      <w:rPr>
        <w:rFonts w:ascii="Wingdings" w:hAnsi="Wingdings" w:hint="default"/>
      </w:rPr>
    </w:lvl>
    <w:lvl w:ilvl="6" w:tplc="041D0001" w:tentative="1">
      <w:start w:val="1"/>
      <w:numFmt w:val="bullet"/>
      <w:lvlText w:val=""/>
      <w:lvlJc w:val="left"/>
      <w:pPr>
        <w:ind w:left="5208" w:hanging="360"/>
      </w:pPr>
      <w:rPr>
        <w:rFonts w:ascii="Symbol" w:hAnsi="Symbol" w:hint="default"/>
      </w:rPr>
    </w:lvl>
    <w:lvl w:ilvl="7" w:tplc="041D0003" w:tentative="1">
      <w:start w:val="1"/>
      <w:numFmt w:val="bullet"/>
      <w:lvlText w:val="o"/>
      <w:lvlJc w:val="left"/>
      <w:pPr>
        <w:ind w:left="5928" w:hanging="360"/>
      </w:pPr>
      <w:rPr>
        <w:rFonts w:ascii="Courier New" w:hAnsi="Courier New" w:cs="Courier New" w:hint="default"/>
      </w:rPr>
    </w:lvl>
    <w:lvl w:ilvl="8" w:tplc="041D0005" w:tentative="1">
      <w:start w:val="1"/>
      <w:numFmt w:val="bullet"/>
      <w:lvlText w:val=""/>
      <w:lvlJc w:val="left"/>
      <w:pPr>
        <w:ind w:left="6648" w:hanging="360"/>
      </w:pPr>
      <w:rPr>
        <w:rFonts w:ascii="Wingdings" w:hAnsi="Wingdings" w:hint="default"/>
      </w:rPr>
    </w:lvl>
  </w:abstractNum>
  <w:abstractNum w:abstractNumId="25" w15:restartNumberingAfterBreak="0">
    <w:nsid w:val="69A24725"/>
    <w:multiLevelType w:val="hybridMultilevel"/>
    <w:tmpl w:val="4B743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AA51242"/>
    <w:multiLevelType w:val="hybridMultilevel"/>
    <w:tmpl w:val="19E271C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D47F20"/>
    <w:multiLevelType w:val="hybridMultilevel"/>
    <w:tmpl w:val="92765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193D1D"/>
    <w:multiLevelType w:val="hybridMultilevel"/>
    <w:tmpl w:val="1424E9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DF10F51"/>
    <w:multiLevelType w:val="hybridMultilevel"/>
    <w:tmpl w:val="7E2E3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7273C5"/>
    <w:multiLevelType w:val="hybridMultilevel"/>
    <w:tmpl w:val="4A5E5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BE396A"/>
    <w:multiLevelType w:val="hybridMultilevel"/>
    <w:tmpl w:val="B46AE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374006"/>
    <w:multiLevelType w:val="hybridMultilevel"/>
    <w:tmpl w:val="B6BE3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930FAF"/>
    <w:multiLevelType w:val="hybridMultilevel"/>
    <w:tmpl w:val="A56CC2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FF3A5F"/>
    <w:multiLevelType w:val="hybridMultilevel"/>
    <w:tmpl w:val="12B049A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5" w15:restartNumberingAfterBreak="0">
    <w:nsid w:val="784E2210"/>
    <w:multiLevelType w:val="hybridMultilevel"/>
    <w:tmpl w:val="D54A3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9586BC2"/>
    <w:multiLevelType w:val="hybridMultilevel"/>
    <w:tmpl w:val="9F8E8C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42181172">
    <w:abstractNumId w:val="27"/>
  </w:num>
  <w:num w:numId="2" w16cid:durableId="1865947429">
    <w:abstractNumId w:val="21"/>
  </w:num>
  <w:num w:numId="3" w16cid:durableId="734006786">
    <w:abstractNumId w:val="5"/>
  </w:num>
  <w:num w:numId="4" w16cid:durableId="1401102751">
    <w:abstractNumId w:val="4"/>
  </w:num>
  <w:num w:numId="5" w16cid:durableId="1018852778">
    <w:abstractNumId w:val="17"/>
  </w:num>
  <w:num w:numId="6" w16cid:durableId="1359089217">
    <w:abstractNumId w:val="35"/>
  </w:num>
  <w:num w:numId="7" w16cid:durableId="470095165">
    <w:abstractNumId w:val="28"/>
  </w:num>
  <w:num w:numId="8" w16cid:durableId="1328752963">
    <w:abstractNumId w:val="1"/>
  </w:num>
  <w:num w:numId="9" w16cid:durableId="231740491">
    <w:abstractNumId w:val="14"/>
  </w:num>
  <w:num w:numId="10" w16cid:durableId="533929345">
    <w:abstractNumId w:val="3"/>
  </w:num>
  <w:num w:numId="11" w16cid:durableId="528496737">
    <w:abstractNumId w:val="8"/>
  </w:num>
  <w:num w:numId="12" w16cid:durableId="1621956157">
    <w:abstractNumId w:val="18"/>
  </w:num>
  <w:num w:numId="13" w16cid:durableId="1776168734">
    <w:abstractNumId w:val="15"/>
  </w:num>
  <w:num w:numId="14" w16cid:durableId="698625366">
    <w:abstractNumId w:val="23"/>
  </w:num>
  <w:num w:numId="15" w16cid:durableId="996809049">
    <w:abstractNumId w:val="2"/>
  </w:num>
  <w:num w:numId="16" w16cid:durableId="5445597">
    <w:abstractNumId w:val="13"/>
  </w:num>
  <w:num w:numId="17" w16cid:durableId="1053626925">
    <w:abstractNumId w:val="36"/>
  </w:num>
  <w:num w:numId="18" w16cid:durableId="406388827">
    <w:abstractNumId w:val="22"/>
  </w:num>
  <w:num w:numId="19" w16cid:durableId="1294018296">
    <w:abstractNumId w:val="12"/>
  </w:num>
  <w:num w:numId="20" w16cid:durableId="289750070">
    <w:abstractNumId w:val="7"/>
  </w:num>
  <w:num w:numId="21" w16cid:durableId="237716820">
    <w:abstractNumId w:val="31"/>
  </w:num>
  <w:num w:numId="22" w16cid:durableId="403647603">
    <w:abstractNumId w:val="25"/>
  </w:num>
  <w:num w:numId="23" w16cid:durableId="786237682">
    <w:abstractNumId w:val="29"/>
  </w:num>
  <w:num w:numId="24" w16cid:durableId="1258367381">
    <w:abstractNumId w:val="32"/>
  </w:num>
  <w:num w:numId="25" w16cid:durableId="1118835522">
    <w:abstractNumId w:val="0"/>
  </w:num>
  <w:num w:numId="26" w16cid:durableId="443962851">
    <w:abstractNumId w:val="11"/>
  </w:num>
  <w:num w:numId="27" w16cid:durableId="880286912">
    <w:abstractNumId w:val="6"/>
  </w:num>
  <w:num w:numId="28" w16cid:durableId="1603028310">
    <w:abstractNumId w:val="10"/>
  </w:num>
  <w:num w:numId="29" w16cid:durableId="965086315">
    <w:abstractNumId w:val="9"/>
  </w:num>
  <w:num w:numId="30" w16cid:durableId="1386248402">
    <w:abstractNumId w:val="24"/>
  </w:num>
  <w:num w:numId="31" w16cid:durableId="306016565">
    <w:abstractNumId w:val="16"/>
  </w:num>
  <w:num w:numId="32" w16cid:durableId="1660497054">
    <w:abstractNumId w:val="19"/>
  </w:num>
  <w:num w:numId="33" w16cid:durableId="47149699">
    <w:abstractNumId w:val="20"/>
  </w:num>
  <w:num w:numId="34" w16cid:durableId="1967202705">
    <w:abstractNumId w:val="33"/>
  </w:num>
  <w:num w:numId="35" w16cid:durableId="29569516">
    <w:abstractNumId w:val="34"/>
  </w:num>
  <w:num w:numId="36" w16cid:durableId="1866287087">
    <w:abstractNumId w:val="26"/>
  </w:num>
  <w:num w:numId="37" w16cid:durableId="16673950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C2"/>
    <w:rsid w:val="00000E36"/>
    <w:rsid w:val="0000125E"/>
    <w:rsid w:val="00001D8F"/>
    <w:rsid w:val="00002704"/>
    <w:rsid w:val="00002B02"/>
    <w:rsid w:val="00002C27"/>
    <w:rsid w:val="0000358C"/>
    <w:rsid w:val="00003C95"/>
    <w:rsid w:val="00003F6D"/>
    <w:rsid w:val="00004BF1"/>
    <w:rsid w:val="00005216"/>
    <w:rsid w:val="000116A3"/>
    <w:rsid w:val="000118FA"/>
    <w:rsid w:val="00012A02"/>
    <w:rsid w:val="0001342F"/>
    <w:rsid w:val="00013899"/>
    <w:rsid w:val="00016213"/>
    <w:rsid w:val="00023B39"/>
    <w:rsid w:val="00024092"/>
    <w:rsid w:val="00025DA4"/>
    <w:rsid w:val="00030FFD"/>
    <w:rsid w:val="0003178F"/>
    <w:rsid w:val="00034080"/>
    <w:rsid w:val="00034273"/>
    <w:rsid w:val="00034BCE"/>
    <w:rsid w:val="00036B00"/>
    <w:rsid w:val="0004082E"/>
    <w:rsid w:val="000435F9"/>
    <w:rsid w:val="00045A3B"/>
    <w:rsid w:val="00045E8F"/>
    <w:rsid w:val="00046273"/>
    <w:rsid w:val="0004763F"/>
    <w:rsid w:val="00053532"/>
    <w:rsid w:val="00055C44"/>
    <w:rsid w:val="000618E9"/>
    <w:rsid w:val="000626F4"/>
    <w:rsid w:val="0006365F"/>
    <w:rsid w:val="00064D4B"/>
    <w:rsid w:val="0006700C"/>
    <w:rsid w:val="00071B78"/>
    <w:rsid w:val="00071D63"/>
    <w:rsid w:val="0007236E"/>
    <w:rsid w:val="0007516E"/>
    <w:rsid w:val="00075E17"/>
    <w:rsid w:val="0007779F"/>
    <w:rsid w:val="00077D72"/>
    <w:rsid w:val="00081A11"/>
    <w:rsid w:val="000868F1"/>
    <w:rsid w:val="00086D4B"/>
    <w:rsid w:val="00087584"/>
    <w:rsid w:val="0008787E"/>
    <w:rsid w:val="00091E24"/>
    <w:rsid w:val="00091F18"/>
    <w:rsid w:val="00092EC3"/>
    <w:rsid w:val="000937C7"/>
    <w:rsid w:val="00093C58"/>
    <w:rsid w:val="00093DEA"/>
    <w:rsid w:val="00095DAC"/>
    <w:rsid w:val="000976D4"/>
    <w:rsid w:val="00097F1F"/>
    <w:rsid w:val="000A0B70"/>
    <w:rsid w:val="000A5089"/>
    <w:rsid w:val="000A5EE8"/>
    <w:rsid w:val="000A6DEE"/>
    <w:rsid w:val="000A754E"/>
    <w:rsid w:val="000B0AAF"/>
    <w:rsid w:val="000B16DF"/>
    <w:rsid w:val="000B2CC0"/>
    <w:rsid w:val="000B7276"/>
    <w:rsid w:val="000C511D"/>
    <w:rsid w:val="000C5A4A"/>
    <w:rsid w:val="000C600B"/>
    <w:rsid w:val="000D3625"/>
    <w:rsid w:val="000D3C8D"/>
    <w:rsid w:val="000D5C96"/>
    <w:rsid w:val="000E0196"/>
    <w:rsid w:val="000E0D30"/>
    <w:rsid w:val="000E15F5"/>
    <w:rsid w:val="000E4907"/>
    <w:rsid w:val="000E618D"/>
    <w:rsid w:val="000E73AD"/>
    <w:rsid w:val="000F4F2F"/>
    <w:rsid w:val="000F62E5"/>
    <w:rsid w:val="000F63C9"/>
    <w:rsid w:val="000F708E"/>
    <w:rsid w:val="00100891"/>
    <w:rsid w:val="0010113D"/>
    <w:rsid w:val="0010539E"/>
    <w:rsid w:val="00105C59"/>
    <w:rsid w:val="00111FD4"/>
    <w:rsid w:val="001146BE"/>
    <w:rsid w:val="00115B90"/>
    <w:rsid w:val="00117B95"/>
    <w:rsid w:val="00120C64"/>
    <w:rsid w:val="0012293B"/>
    <w:rsid w:val="0012750A"/>
    <w:rsid w:val="001310BE"/>
    <w:rsid w:val="00131C13"/>
    <w:rsid w:val="00134655"/>
    <w:rsid w:val="0013474B"/>
    <w:rsid w:val="001363A2"/>
    <w:rsid w:val="00140003"/>
    <w:rsid w:val="00141095"/>
    <w:rsid w:val="00147BBE"/>
    <w:rsid w:val="001502D8"/>
    <w:rsid w:val="00154B82"/>
    <w:rsid w:val="00160141"/>
    <w:rsid w:val="00162026"/>
    <w:rsid w:val="00162449"/>
    <w:rsid w:val="00162460"/>
    <w:rsid w:val="001625F7"/>
    <w:rsid w:val="00162FB2"/>
    <w:rsid w:val="00163606"/>
    <w:rsid w:val="00163D19"/>
    <w:rsid w:val="001640EB"/>
    <w:rsid w:val="00165DAC"/>
    <w:rsid w:val="001660B4"/>
    <w:rsid w:val="00166146"/>
    <w:rsid w:val="00171042"/>
    <w:rsid w:val="00171E04"/>
    <w:rsid w:val="00173730"/>
    <w:rsid w:val="00173953"/>
    <w:rsid w:val="00175F05"/>
    <w:rsid w:val="00177117"/>
    <w:rsid w:val="00181F06"/>
    <w:rsid w:val="00183069"/>
    <w:rsid w:val="00184057"/>
    <w:rsid w:val="0018508F"/>
    <w:rsid w:val="00186F84"/>
    <w:rsid w:val="00187469"/>
    <w:rsid w:val="00187F29"/>
    <w:rsid w:val="00190EBA"/>
    <w:rsid w:val="00191587"/>
    <w:rsid w:val="00192810"/>
    <w:rsid w:val="0019479A"/>
    <w:rsid w:val="00195BB0"/>
    <w:rsid w:val="00197B13"/>
    <w:rsid w:val="001A0083"/>
    <w:rsid w:val="001A0226"/>
    <w:rsid w:val="001A23BD"/>
    <w:rsid w:val="001A394E"/>
    <w:rsid w:val="001A6EE3"/>
    <w:rsid w:val="001B14C1"/>
    <w:rsid w:val="001B2576"/>
    <w:rsid w:val="001B631C"/>
    <w:rsid w:val="001C09DF"/>
    <w:rsid w:val="001C0A24"/>
    <w:rsid w:val="001C1524"/>
    <w:rsid w:val="001C2703"/>
    <w:rsid w:val="001C2A7C"/>
    <w:rsid w:val="001C2B6E"/>
    <w:rsid w:val="001C2E61"/>
    <w:rsid w:val="001C32D1"/>
    <w:rsid w:val="001C3327"/>
    <w:rsid w:val="001C5BDC"/>
    <w:rsid w:val="001C6C2C"/>
    <w:rsid w:val="001D13AA"/>
    <w:rsid w:val="001D1DA1"/>
    <w:rsid w:val="001D21F2"/>
    <w:rsid w:val="001D326E"/>
    <w:rsid w:val="001D4F73"/>
    <w:rsid w:val="001E0BD4"/>
    <w:rsid w:val="001E6458"/>
    <w:rsid w:val="001F0234"/>
    <w:rsid w:val="001F68FA"/>
    <w:rsid w:val="002006EF"/>
    <w:rsid w:val="0020075C"/>
    <w:rsid w:val="00200D5C"/>
    <w:rsid w:val="002011F5"/>
    <w:rsid w:val="00201BD4"/>
    <w:rsid w:val="0020290F"/>
    <w:rsid w:val="00202E2E"/>
    <w:rsid w:val="0020777D"/>
    <w:rsid w:val="00207AB0"/>
    <w:rsid w:val="00211756"/>
    <w:rsid w:val="00214ACC"/>
    <w:rsid w:val="00215F75"/>
    <w:rsid w:val="00217935"/>
    <w:rsid w:val="00220FC2"/>
    <w:rsid w:val="00222D54"/>
    <w:rsid w:val="00225792"/>
    <w:rsid w:val="00225973"/>
    <w:rsid w:val="00225F14"/>
    <w:rsid w:val="00230424"/>
    <w:rsid w:val="00230A95"/>
    <w:rsid w:val="00230B28"/>
    <w:rsid w:val="00231869"/>
    <w:rsid w:val="002329C4"/>
    <w:rsid w:val="002347A3"/>
    <w:rsid w:val="00234ED2"/>
    <w:rsid w:val="002372ED"/>
    <w:rsid w:val="00240414"/>
    <w:rsid w:val="00243BBE"/>
    <w:rsid w:val="0024452E"/>
    <w:rsid w:val="00244A94"/>
    <w:rsid w:val="002468EA"/>
    <w:rsid w:val="00246EF2"/>
    <w:rsid w:val="002536DD"/>
    <w:rsid w:val="0025570D"/>
    <w:rsid w:val="002566A8"/>
    <w:rsid w:val="00256AB3"/>
    <w:rsid w:val="00257CBB"/>
    <w:rsid w:val="002605B8"/>
    <w:rsid w:val="00260BAA"/>
    <w:rsid w:val="00272477"/>
    <w:rsid w:val="002747F4"/>
    <w:rsid w:val="00275E3D"/>
    <w:rsid w:val="002813EC"/>
    <w:rsid w:val="0028306E"/>
    <w:rsid w:val="00283E80"/>
    <w:rsid w:val="002868F7"/>
    <w:rsid w:val="0029202B"/>
    <w:rsid w:val="00296959"/>
    <w:rsid w:val="00297530"/>
    <w:rsid w:val="002A3B99"/>
    <w:rsid w:val="002A575E"/>
    <w:rsid w:val="002A5D1A"/>
    <w:rsid w:val="002A6C8B"/>
    <w:rsid w:val="002A75DD"/>
    <w:rsid w:val="002A76EF"/>
    <w:rsid w:val="002B00C8"/>
    <w:rsid w:val="002C1FEA"/>
    <w:rsid w:val="002C4915"/>
    <w:rsid w:val="002C6D9A"/>
    <w:rsid w:val="002D4B78"/>
    <w:rsid w:val="002D6D76"/>
    <w:rsid w:val="002D794E"/>
    <w:rsid w:val="002E0BA1"/>
    <w:rsid w:val="002E1358"/>
    <w:rsid w:val="002E347D"/>
    <w:rsid w:val="002E4BBF"/>
    <w:rsid w:val="002E6143"/>
    <w:rsid w:val="002E7D08"/>
    <w:rsid w:val="002F0BEE"/>
    <w:rsid w:val="002F2B7B"/>
    <w:rsid w:val="002F4513"/>
    <w:rsid w:val="002F52BD"/>
    <w:rsid w:val="002F57F8"/>
    <w:rsid w:val="002F6B5F"/>
    <w:rsid w:val="002F7C26"/>
    <w:rsid w:val="003006B6"/>
    <w:rsid w:val="0030661C"/>
    <w:rsid w:val="00311001"/>
    <w:rsid w:val="00311FEA"/>
    <w:rsid w:val="00314361"/>
    <w:rsid w:val="00315577"/>
    <w:rsid w:val="00315B51"/>
    <w:rsid w:val="00316D0B"/>
    <w:rsid w:val="00317C4F"/>
    <w:rsid w:val="0032151F"/>
    <w:rsid w:val="00323598"/>
    <w:rsid w:val="00323BE6"/>
    <w:rsid w:val="003243CC"/>
    <w:rsid w:val="0032455B"/>
    <w:rsid w:val="00324A15"/>
    <w:rsid w:val="00325725"/>
    <w:rsid w:val="003333FA"/>
    <w:rsid w:val="00333E95"/>
    <w:rsid w:val="003350FF"/>
    <w:rsid w:val="0033595A"/>
    <w:rsid w:val="00336032"/>
    <w:rsid w:val="003368F1"/>
    <w:rsid w:val="00337689"/>
    <w:rsid w:val="00337A45"/>
    <w:rsid w:val="00344638"/>
    <w:rsid w:val="00344BDE"/>
    <w:rsid w:val="00345BA2"/>
    <w:rsid w:val="0034686A"/>
    <w:rsid w:val="003470C2"/>
    <w:rsid w:val="00347CC5"/>
    <w:rsid w:val="00352081"/>
    <w:rsid w:val="00352285"/>
    <w:rsid w:val="00352A91"/>
    <w:rsid w:val="00352FBC"/>
    <w:rsid w:val="00353D08"/>
    <w:rsid w:val="00357758"/>
    <w:rsid w:val="003605BF"/>
    <w:rsid w:val="00360979"/>
    <w:rsid w:val="00360D68"/>
    <w:rsid w:val="00362CB8"/>
    <w:rsid w:val="00363B2A"/>
    <w:rsid w:val="003642D3"/>
    <w:rsid w:val="00367A62"/>
    <w:rsid w:val="00370BC1"/>
    <w:rsid w:val="003715EA"/>
    <w:rsid w:val="00373F93"/>
    <w:rsid w:val="0037461D"/>
    <w:rsid w:val="00375041"/>
    <w:rsid w:val="00375E7F"/>
    <w:rsid w:val="00376A08"/>
    <w:rsid w:val="00377065"/>
    <w:rsid w:val="0037708A"/>
    <w:rsid w:val="00381291"/>
    <w:rsid w:val="0038171E"/>
    <w:rsid w:val="00381AEA"/>
    <w:rsid w:val="00384417"/>
    <w:rsid w:val="00391331"/>
    <w:rsid w:val="00392EEB"/>
    <w:rsid w:val="003A19CC"/>
    <w:rsid w:val="003A282B"/>
    <w:rsid w:val="003A3465"/>
    <w:rsid w:val="003A40DE"/>
    <w:rsid w:val="003A511A"/>
    <w:rsid w:val="003A592B"/>
    <w:rsid w:val="003A6E9B"/>
    <w:rsid w:val="003B0D1D"/>
    <w:rsid w:val="003B1E39"/>
    <w:rsid w:val="003B4430"/>
    <w:rsid w:val="003C04AC"/>
    <w:rsid w:val="003C1084"/>
    <w:rsid w:val="003C1107"/>
    <w:rsid w:val="003C18C7"/>
    <w:rsid w:val="003C2FCB"/>
    <w:rsid w:val="003C329C"/>
    <w:rsid w:val="003C36E9"/>
    <w:rsid w:val="003C4514"/>
    <w:rsid w:val="003C5D9D"/>
    <w:rsid w:val="003C5E72"/>
    <w:rsid w:val="003C7676"/>
    <w:rsid w:val="003D1EF2"/>
    <w:rsid w:val="003D5984"/>
    <w:rsid w:val="003D6770"/>
    <w:rsid w:val="003D79C5"/>
    <w:rsid w:val="003E0CBC"/>
    <w:rsid w:val="003E3A12"/>
    <w:rsid w:val="003E3F9A"/>
    <w:rsid w:val="003E4908"/>
    <w:rsid w:val="003E4FC7"/>
    <w:rsid w:val="003E53D2"/>
    <w:rsid w:val="003F10DE"/>
    <w:rsid w:val="003F1B3F"/>
    <w:rsid w:val="003F2C42"/>
    <w:rsid w:val="003F3B95"/>
    <w:rsid w:val="003F460A"/>
    <w:rsid w:val="003F6781"/>
    <w:rsid w:val="003F6B11"/>
    <w:rsid w:val="00401868"/>
    <w:rsid w:val="00405883"/>
    <w:rsid w:val="00406169"/>
    <w:rsid w:val="0040645E"/>
    <w:rsid w:val="004107A0"/>
    <w:rsid w:val="0041119A"/>
    <w:rsid w:val="00415B25"/>
    <w:rsid w:val="00421F43"/>
    <w:rsid w:val="00424AEF"/>
    <w:rsid w:val="004266A7"/>
    <w:rsid w:val="00426D60"/>
    <w:rsid w:val="00426DDE"/>
    <w:rsid w:val="004275BA"/>
    <w:rsid w:val="004279FC"/>
    <w:rsid w:val="00434576"/>
    <w:rsid w:val="004349E3"/>
    <w:rsid w:val="00435BC5"/>
    <w:rsid w:val="00437290"/>
    <w:rsid w:val="00442211"/>
    <w:rsid w:val="0044357B"/>
    <w:rsid w:val="00444DC4"/>
    <w:rsid w:val="00445309"/>
    <w:rsid w:val="004466B7"/>
    <w:rsid w:val="00447041"/>
    <w:rsid w:val="0045006B"/>
    <w:rsid w:val="00451873"/>
    <w:rsid w:val="00453125"/>
    <w:rsid w:val="004544BF"/>
    <w:rsid w:val="00454659"/>
    <w:rsid w:val="004548C2"/>
    <w:rsid w:val="0045560F"/>
    <w:rsid w:val="00457999"/>
    <w:rsid w:val="00461624"/>
    <w:rsid w:val="00464A81"/>
    <w:rsid w:val="004650B1"/>
    <w:rsid w:val="004661ED"/>
    <w:rsid w:val="00466FC0"/>
    <w:rsid w:val="00471E76"/>
    <w:rsid w:val="004734E3"/>
    <w:rsid w:val="0047482C"/>
    <w:rsid w:val="00474C5C"/>
    <w:rsid w:val="00475C8C"/>
    <w:rsid w:val="00476F6C"/>
    <w:rsid w:val="00480318"/>
    <w:rsid w:val="00480AB4"/>
    <w:rsid w:val="00480D3D"/>
    <w:rsid w:val="004810F1"/>
    <w:rsid w:val="0048417A"/>
    <w:rsid w:val="00484ADB"/>
    <w:rsid w:val="00485253"/>
    <w:rsid w:val="00487940"/>
    <w:rsid w:val="004964C7"/>
    <w:rsid w:val="00496552"/>
    <w:rsid w:val="00497F37"/>
    <w:rsid w:val="004A3E00"/>
    <w:rsid w:val="004A4886"/>
    <w:rsid w:val="004A497B"/>
    <w:rsid w:val="004A70C7"/>
    <w:rsid w:val="004B20A9"/>
    <w:rsid w:val="004B2290"/>
    <w:rsid w:val="004B32C3"/>
    <w:rsid w:val="004B5661"/>
    <w:rsid w:val="004C4BB3"/>
    <w:rsid w:val="004C6E93"/>
    <w:rsid w:val="004D0115"/>
    <w:rsid w:val="004D20B8"/>
    <w:rsid w:val="004D2ADB"/>
    <w:rsid w:val="004D32AF"/>
    <w:rsid w:val="004D3469"/>
    <w:rsid w:val="004E0F27"/>
    <w:rsid w:val="004E2BA8"/>
    <w:rsid w:val="004E3EA5"/>
    <w:rsid w:val="004E7920"/>
    <w:rsid w:val="004F12DD"/>
    <w:rsid w:val="004F1D4D"/>
    <w:rsid w:val="004F295C"/>
    <w:rsid w:val="004F33D0"/>
    <w:rsid w:val="004F5183"/>
    <w:rsid w:val="004F58EB"/>
    <w:rsid w:val="00500F52"/>
    <w:rsid w:val="0050146C"/>
    <w:rsid w:val="0050255D"/>
    <w:rsid w:val="00502DEA"/>
    <w:rsid w:val="00502F3D"/>
    <w:rsid w:val="00502FC8"/>
    <w:rsid w:val="00507AFF"/>
    <w:rsid w:val="00507F1E"/>
    <w:rsid w:val="005151F5"/>
    <w:rsid w:val="00515B16"/>
    <w:rsid w:val="00515F12"/>
    <w:rsid w:val="005175E4"/>
    <w:rsid w:val="005235F9"/>
    <w:rsid w:val="0052576A"/>
    <w:rsid w:val="0052661F"/>
    <w:rsid w:val="00532922"/>
    <w:rsid w:val="00536885"/>
    <w:rsid w:val="00537581"/>
    <w:rsid w:val="00542E81"/>
    <w:rsid w:val="005453D0"/>
    <w:rsid w:val="00550C95"/>
    <w:rsid w:val="00550ED9"/>
    <w:rsid w:val="005512C7"/>
    <w:rsid w:val="00554742"/>
    <w:rsid w:val="00554BB6"/>
    <w:rsid w:val="005558B2"/>
    <w:rsid w:val="00555B3B"/>
    <w:rsid w:val="0055630A"/>
    <w:rsid w:val="00556B28"/>
    <w:rsid w:val="00556EFA"/>
    <w:rsid w:val="005612B2"/>
    <w:rsid w:val="00563B07"/>
    <w:rsid w:val="00564941"/>
    <w:rsid w:val="00567955"/>
    <w:rsid w:val="00570E13"/>
    <w:rsid w:val="00570EE7"/>
    <w:rsid w:val="005731E2"/>
    <w:rsid w:val="0057528D"/>
    <w:rsid w:val="00580118"/>
    <w:rsid w:val="005818B1"/>
    <w:rsid w:val="00581DDA"/>
    <w:rsid w:val="005822CF"/>
    <w:rsid w:val="00583118"/>
    <w:rsid w:val="00583B01"/>
    <w:rsid w:val="00586E8F"/>
    <w:rsid w:val="00590E4C"/>
    <w:rsid w:val="0059379B"/>
    <w:rsid w:val="0059428F"/>
    <w:rsid w:val="005957F2"/>
    <w:rsid w:val="00595F28"/>
    <w:rsid w:val="00595FB7"/>
    <w:rsid w:val="00597386"/>
    <w:rsid w:val="00597CEA"/>
    <w:rsid w:val="00597E86"/>
    <w:rsid w:val="005A0429"/>
    <w:rsid w:val="005A07D5"/>
    <w:rsid w:val="005A3405"/>
    <w:rsid w:val="005A3AD1"/>
    <w:rsid w:val="005A3AE1"/>
    <w:rsid w:val="005A576C"/>
    <w:rsid w:val="005A5827"/>
    <w:rsid w:val="005A6395"/>
    <w:rsid w:val="005A69F0"/>
    <w:rsid w:val="005B3BFA"/>
    <w:rsid w:val="005B4D06"/>
    <w:rsid w:val="005B60B3"/>
    <w:rsid w:val="005B7A23"/>
    <w:rsid w:val="005C026E"/>
    <w:rsid w:val="005C1C43"/>
    <w:rsid w:val="005C2430"/>
    <w:rsid w:val="005C407C"/>
    <w:rsid w:val="005C5968"/>
    <w:rsid w:val="005D0609"/>
    <w:rsid w:val="005D245A"/>
    <w:rsid w:val="005D2E4E"/>
    <w:rsid w:val="005D4265"/>
    <w:rsid w:val="005D5AEB"/>
    <w:rsid w:val="005E0C36"/>
    <w:rsid w:val="005E124C"/>
    <w:rsid w:val="005E552E"/>
    <w:rsid w:val="005E61DF"/>
    <w:rsid w:val="005E6B1F"/>
    <w:rsid w:val="005F0486"/>
    <w:rsid w:val="005F0E7D"/>
    <w:rsid w:val="005F20DF"/>
    <w:rsid w:val="005F434D"/>
    <w:rsid w:val="005F6047"/>
    <w:rsid w:val="005F614F"/>
    <w:rsid w:val="005F61E4"/>
    <w:rsid w:val="005F6C99"/>
    <w:rsid w:val="00601967"/>
    <w:rsid w:val="00601A10"/>
    <w:rsid w:val="00603F71"/>
    <w:rsid w:val="00605091"/>
    <w:rsid w:val="006052D8"/>
    <w:rsid w:val="006071A3"/>
    <w:rsid w:val="00610BD4"/>
    <w:rsid w:val="00612EEF"/>
    <w:rsid w:val="00613AF2"/>
    <w:rsid w:val="006140E6"/>
    <w:rsid w:val="006141EC"/>
    <w:rsid w:val="00614855"/>
    <w:rsid w:val="00616C82"/>
    <w:rsid w:val="00617710"/>
    <w:rsid w:val="006236F0"/>
    <w:rsid w:val="0062393B"/>
    <w:rsid w:val="00623DE0"/>
    <w:rsid w:val="00626215"/>
    <w:rsid w:val="00630EB4"/>
    <w:rsid w:val="00634F01"/>
    <w:rsid w:val="00635BB2"/>
    <w:rsid w:val="00635E21"/>
    <w:rsid w:val="006375A1"/>
    <w:rsid w:val="00641F38"/>
    <w:rsid w:val="00643AC9"/>
    <w:rsid w:val="0064795B"/>
    <w:rsid w:val="0065282F"/>
    <w:rsid w:val="00653099"/>
    <w:rsid w:val="00653340"/>
    <w:rsid w:val="0065340F"/>
    <w:rsid w:val="006567D6"/>
    <w:rsid w:val="00657903"/>
    <w:rsid w:val="00657F92"/>
    <w:rsid w:val="00661FBA"/>
    <w:rsid w:val="00667D1D"/>
    <w:rsid w:val="00672641"/>
    <w:rsid w:val="006759BA"/>
    <w:rsid w:val="00681462"/>
    <w:rsid w:val="00681A12"/>
    <w:rsid w:val="00683CF2"/>
    <w:rsid w:val="00683DB5"/>
    <w:rsid w:val="00685A9A"/>
    <w:rsid w:val="00687E7C"/>
    <w:rsid w:val="00691DDE"/>
    <w:rsid w:val="0069493E"/>
    <w:rsid w:val="00694A4D"/>
    <w:rsid w:val="006957F8"/>
    <w:rsid w:val="006972B4"/>
    <w:rsid w:val="006A1B77"/>
    <w:rsid w:val="006A556C"/>
    <w:rsid w:val="006B056C"/>
    <w:rsid w:val="006B2530"/>
    <w:rsid w:val="006B4669"/>
    <w:rsid w:val="006B4BE1"/>
    <w:rsid w:val="006B5CB3"/>
    <w:rsid w:val="006C22BB"/>
    <w:rsid w:val="006C37B2"/>
    <w:rsid w:val="006C67F9"/>
    <w:rsid w:val="006D2FF9"/>
    <w:rsid w:val="006D5FBC"/>
    <w:rsid w:val="006D647C"/>
    <w:rsid w:val="006E47F6"/>
    <w:rsid w:val="006E6F4D"/>
    <w:rsid w:val="006F17BA"/>
    <w:rsid w:val="006F2D93"/>
    <w:rsid w:val="006F32DF"/>
    <w:rsid w:val="006F5885"/>
    <w:rsid w:val="006F7C16"/>
    <w:rsid w:val="007000C8"/>
    <w:rsid w:val="00702757"/>
    <w:rsid w:val="0070664D"/>
    <w:rsid w:val="00711118"/>
    <w:rsid w:val="00711160"/>
    <w:rsid w:val="0071440C"/>
    <w:rsid w:val="00714563"/>
    <w:rsid w:val="00716C30"/>
    <w:rsid w:val="00717D24"/>
    <w:rsid w:val="007208A9"/>
    <w:rsid w:val="00720B93"/>
    <w:rsid w:val="00721095"/>
    <w:rsid w:val="0072219C"/>
    <w:rsid w:val="00723845"/>
    <w:rsid w:val="0072431D"/>
    <w:rsid w:val="00725240"/>
    <w:rsid w:val="0072593A"/>
    <w:rsid w:val="00727446"/>
    <w:rsid w:val="00727E58"/>
    <w:rsid w:val="00727E66"/>
    <w:rsid w:val="0073181A"/>
    <w:rsid w:val="0073513B"/>
    <w:rsid w:val="00737ECB"/>
    <w:rsid w:val="00740DAB"/>
    <w:rsid w:val="007415CA"/>
    <w:rsid w:val="00741F82"/>
    <w:rsid w:val="0074287E"/>
    <w:rsid w:val="00742D0F"/>
    <w:rsid w:val="00742F58"/>
    <w:rsid w:val="00743125"/>
    <w:rsid w:val="00743E55"/>
    <w:rsid w:val="00744AB9"/>
    <w:rsid w:val="007450F0"/>
    <w:rsid w:val="00746862"/>
    <w:rsid w:val="00747E3E"/>
    <w:rsid w:val="0075021D"/>
    <w:rsid w:val="00750A40"/>
    <w:rsid w:val="00751E39"/>
    <w:rsid w:val="00753AA8"/>
    <w:rsid w:val="00753F8A"/>
    <w:rsid w:val="00755ECA"/>
    <w:rsid w:val="00756F45"/>
    <w:rsid w:val="0075761D"/>
    <w:rsid w:val="00760792"/>
    <w:rsid w:val="00761F79"/>
    <w:rsid w:val="00763894"/>
    <w:rsid w:val="00764AB4"/>
    <w:rsid w:val="00767669"/>
    <w:rsid w:val="00767E5B"/>
    <w:rsid w:val="007700F6"/>
    <w:rsid w:val="00770827"/>
    <w:rsid w:val="00773ABF"/>
    <w:rsid w:val="00773E81"/>
    <w:rsid w:val="007747BE"/>
    <w:rsid w:val="007757A9"/>
    <w:rsid w:val="0078075F"/>
    <w:rsid w:val="0078346C"/>
    <w:rsid w:val="007834EE"/>
    <w:rsid w:val="00783B2A"/>
    <w:rsid w:val="0078760A"/>
    <w:rsid w:val="00791985"/>
    <w:rsid w:val="0079264D"/>
    <w:rsid w:val="007926AC"/>
    <w:rsid w:val="007929DD"/>
    <w:rsid w:val="00792E54"/>
    <w:rsid w:val="00797272"/>
    <w:rsid w:val="007A1722"/>
    <w:rsid w:val="007A47C2"/>
    <w:rsid w:val="007A5393"/>
    <w:rsid w:val="007A5C5D"/>
    <w:rsid w:val="007A66E1"/>
    <w:rsid w:val="007B03A3"/>
    <w:rsid w:val="007B2179"/>
    <w:rsid w:val="007B2608"/>
    <w:rsid w:val="007B563C"/>
    <w:rsid w:val="007B5734"/>
    <w:rsid w:val="007C105D"/>
    <w:rsid w:val="007C2D5E"/>
    <w:rsid w:val="007C3084"/>
    <w:rsid w:val="007C699F"/>
    <w:rsid w:val="007C7C9D"/>
    <w:rsid w:val="007D6693"/>
    <w:rsid w:val="007E0794"/>
    <w:rsid w:val="007E194A"/>
    <w:rsid w:val="007E3EAE"/>
    <w:rsid w:val="007E4FE8"/>
    <w:rsid w:val="007E52DE"/>
    <w:rsid w:val="007E677B"/>
    <w:rsid w:val="007E75AF"/>
    <w:rsid w:val="007F1400"/>
    <w:rsid w:val="007F35E0"/>
    <w:rsid w:val="007F48EC"/>
    <w:rsid w:val="007F4AAC"/>
    <w:rsid w:val="007F75D5"/>
    <w:rsid w:val="00801961"/>
    <w:rsid w:val="00803653"/>
    <w:rsid w:val="00804232"/>
    <w:rsid w:val="0080476C"/>
    <w:rsid w:val="00805B6E"/>
    <w:rsid w:val="0080681B"/>
    <w:rsid w:val="00806DEA"/>
    <w:rsid w:val="00807DB1"/>
    <w:rsid w:val="00813280"/>
    <w:rsid w:val="008141BE"/>
    <w:rsid w:val="00814324"/>
    <w:rsid w:val="008169DE"/>
    <w:rsid w:val="00821943"/>
    <w:rsid w:val="00821C98"/>
    <w:rsid w:val="008230A7"/>
    <w:rsid w:val="00823EA2"/>
    <w:rsid w:val="00824031"/>
    <w:rsid w:val="00824EEA"/>
    <w:rsid w:val="00825558"/>
    <w:rsid w:val="0083036D"/>
    <w:rsid w:val="008305E5"/>
    <w:rsid w:val="00831008"/>
    <w:rsid w:val="00831AFF"/>
    <w:rsid w:val="00832C75"/>
    <w:rsid w:val="0083370B"/>
    <w:rsid w:val="00834BC6"/>
    <w:rsid w:val="00834F12"/>
    <w:rsid w:val="00836035"/>
    <w:rsid w:val="00836260"/>
    <w:rsid w:val="00836A86"/>
    <w:rsid w:val="00836F3A"/>
    <w:rsid w:val="00840C8F"/>
    <w:rsid w:val="00842F4B"/>
    <w:rsid w:val="00843719"/>
    <w:rsid w:val="008452EC"/>
    <w:rsid w:val="00846284"/>
    <w:rsid w:val="008477DA"/>
    <w:rsid w:val="00851892"/>
    <w:rsid w:val="00852207"/>
    <w:rsid w:val="00852FF1"/>
    <w:rsid w:val="0085390F"/>
    <w:rsid w:val="00857891"/>
    <w:rsid w:val="00860931"/>
    <w:rsid w:val="008621A5"/>
    <w:rsid w:val="00862F6E"/>
    <w:rsid w:val="00865687"/>
    <w:rsid w:val="00865A09"/>
    <w:rsid w:val="00865FAC"/>
    <w:rsid w:val="008704F5"/>
    <w:rsid w:val="008714FD"/>
    <w:rsid w:val="00871D73"/>
    <w:rsid w:val="008723E3"/>
    <w:rsid w:val="00872911"/>
    <w:rsid w:val="00873B0B"/>
    <w:rsid w:val="00874550"/>
    <w:rsid w:val="008753D8"/>
    <w:rsid w:val="008767A3"/>
    <w:rsid w:val="00876842"/>
    <w:rsid w:val="00876A33"/>
    <w:rsid w:val="00876B43"/>
    <w:rsid w:val="00880200"/>
    <w:rsid w:val="00880A07"/>
    <w:rsid w:val="00881FF4"/>
    <w:rsid w:val="00882145"/>
    <w:rsid w:val="008824AC"/>
    <w:rsid w:val="00882ED9"/>
    <w:rsid w:val="00883C81"/>
    <w:rsid w:val="0088518A"/>
    <w:rsid w:val="008861B8"/>
    <w:rsid w:val="00892D79"/>
    <w:rsid w:val="00893EEF"/>
    <w:rsid w:val="00895509"/>
    <w:rsid w:val="00896593"/>
    <w:rsid w:val="00896D28"/>
    <w:rsid w:val="00897FEE"/>
    <w:rsid w:val="008A6DC4"/>
    <w:rsid w:val="008A75A9"/>
    <w:rsid w:val="008A7D2D"/>
    <w:rsid w:val="008B0866"/>
    <w:rsid w:val="008B3994"/>
    <w:rsid w:val="008B4B4D"/>
    <w:rsid w:val="008B5A10"/>
    <w:rsid w:val="008B5A4B"/>
    <w:rsid w:val="008B78B4"/>
    <w:rsid w:val="008B7967"/>
    <w:rsid w:val="008C4709"/>
    <w:rsid w:val="008C57A4"/>
    <w:rsid w:val="008D0C75"/>
    <w:rsid w:val="008D31C2"/>
    <w:rsid w:val="008D4362"/>
    <w:rsid w:val="008D68AC"/>
    <w:rsid w:val="008D785C"/>
    <w:rsid w:val="008D78AA"/>
    <w:rsid w:val="008E0942"/>
    <w:rsid w:val="008E3D28"/>
    <w:rsid w:val="008E5987"/>
    <w:rsid w:val="008E7134"/>
    <w:rsid w:val="008F0137"/>
    <w:rsid w:val="008F090D"/>
    <w:rsid w:val="008F278B"/>
    <w:rsid w:val="008F3156"/>
    <w:rsid w:val="008F383A"/>
    <w:rsid w:val="008F3A18"/>
    <w:rsid w:val="008F6CE0"/>
    <w:rsid w:val="008F72F7"/>
    <w:rsid w:val="00900D3A"/>
    <w:rsid w:val="00901FED"/>
    <w:rsid w:val="009024C2"/>
    <w:rsid w:val="009035D3"/>
    <w:rsid w:val="00904841"/>
    <w:rsid w:val="009072ED"/>
    <w:rsid w:val="009108AB"/>
    <w:rsid w:val="009119DE"/>
    <w:rsid w:val="00915684"/>
    <w:rsid w:val="009165ED"/>
    <w:rsid w:val="00916BDB"/>
    <w:rsid w:val="00917708"/>
    <w:rsid w:val="00922DAF"/>
    <w:rsid w:val="00923018"/>
    <w:rsid w:val="0092391E"/>
    <w:rsid w:val="009258C7"/>
    <w:rsid w:val="00930BF8"/>
    <w:rsid w:val="00933D75"/>
    <w:rsid w:val="00942869"/>
    <w:rsid w:val="00946F8D"/>
    <w:rsid w:val="0095131D"/>
    <w:rsid w:val="009519B7"/>
    <w:rsid w:val="00952C69"/>
    <w:rsid w:val="00953BE7"/>
    <w:rsid w:val="00953E84"/>
    <w:rsid w:val="00955016"/>
    <w:rsid w:val="009633B8"/>
    <w:rsid w:val="009638EA"/>
    <w:rsid w:val="00964C0D"/>
    <w:rsid w:val="00966B33"/>
    <w:rsid w:val="00967431"/>
    <w:rsid w:val="00967E5B"/>
    <w:rsid w:val="00970D33"/>
    <w:rsid w:val="009717E0"/>
    <w:rsid w:val="00972509"/>
    <w:rsid w:val="00973A08"/>
    <w:rsid w:val="0097497E"/>
    <w:rsid w:val="00976751"/>
    <w:rsid w:val="00982275"/>
    <w:rsid w:val="00987FC3"/>
    <w:rsid w:val="0099262C"/>
    <w:rsid w:val="00995708"/>
    <w:rsid w:val="009977FD"/>
    <w:rsid w:val="009A0245"/>
    <w:rsid w:val="009A0941"/>
    <w:rsid w:val="009A1710"/>
    <w:rsid w:val="009A19FA"/>
    <w:rsid w:val="009A2055"/>
    <w:rsid w:val="009A45A9"/>
    <w:rsid w:val="009B0461"/>
    <w:rsid w:val="009B52AA"/>
    <w:rsid w:val="009C3EB9"/>
    <w:rsid w:val="009C4FF3"/>
    <w:rsid w:val="009C64C8"/>
    <w:rsid w:val="009D057E"/>
    <w:rsid w:val="009D0E97"/>
    <w:rsid w:val="009D316B"/>
    <w:rsid w:val="009D4E56"/>
    <w:rsid w:val="009E235E"/>
    <w:rsid w:val="009E2998"/>
    <w:rsid w:val="009E4592"/>
    <w:rsid w:val="009E46BC"/>
    <w:rsid w:val="009E533D"/>
    <w:rsid w:val="009E6505"/>
    <w:rsid w:val="009E68A9"/>
    <w:rsid w:val="009F158F"/>
    <w:rsid w:val="009F1724"/>
    <w:rsid w:val="009F4EB5"/>
    <w:rsid w:val="009F4EFC"/>
    <w:rsid w:val="009F4F75"/>
    <w:rsid w:val="009F5A4A"/>
    <w:rsid w:val="009F64A5"/>
    <w:rsid w:val="009F7017"/>
    <w:rsid w:val="009F7F94"/>
    <w:rsid w:val="00A02463"/>
    <w:rsid w:val="00A02CC8"/>
    <w:rsid w:val="00A040DA"/>
    <w:rsid w:val="00A04AE8"/>
    <w:rsid w:val="00A04E70"/>
    <w:rsid w:val="00A051B3"/>
    <w:rsid w:val="00A0765F"/>
    <w:rsid w:val="00A07894"/>
    <w:rsid w:val="00A11748"/>
    <w:rsid w:val="00A13F43"/>
    <w:rsid w:val="00A16164"/>
    <w:rsid w:val="00A20419"/>
    <w:rsid w:val="00A21103"/>
    <w:rsid w:val="00A23705"/>
    <w:rsid w:val="00A23AB1"/>
    <w:rsid w:val="00A24B7A"/>
    <w:rsid w:val="00A26373"/>
    <w:rsid w:val="00A270B8"/>
    <w:rsid w:val="00A30C07"/>
    <w:rsid w:val="00A31D99"/>
    <w:rsid w:val="00A33811"/>
    <w:rsid w:val="00A3497F"/>
    <w:rsid w:val="00A376F7"/>
    <w:rsid w:val="00A42784"/>
    <w:rsid w:val="00A45197"/>
    <w:rsid w:val="00A5144B"/>
    <w:rsid w:val="00A52760"/>
    <w:rsid w:val="00A52798"/>
    <w:rsid w:val="00A54F34"/>
    <w:rsid w:val="00A564CF"/>
    <w:rsid w:val="00A6111F"/>
    <w:rsid w:val="00A61314"/>
    <w:rsid w:val="00A70933"/>
    <w:rsid w:val="00A710DF"/>
    <w:rsid w:val="00A72C9E"/>
    <w:rsid w:val="00A742D0"/>
    <w:rsid w:val="00A7597E"/>
    <w:rsid w:val="00A770D2"/>
    <w:rsid w:val="00A86D06"/>
    <w:rsid w:val="00A937B1"/>
    <w:rsid w:val="00A938E1"/>
    <w:rsid w:val="00A943DA"/>
    <w:rsid w:val="00AA1693"/>
    <w:rsid w:val="00AA2249"/>
    <w:rsid w:val="00AA2A7E"/>
    <w:rsid w:val="00AA3B73"/>
    <w:rsid w:val="00AA48FA"/>
    <w:rsid w:val="00AA5A45"/>
    <w:rsid w:val="00AA6362"/>
    <w:rsid w:val="00AB05EF"/>
    <w:rsid w:val="00AB1122"/>
    <w:rsid w:val="00AB1845"/>
    <w:rsid w:val="00AB2584"/>
    <w:rsid w:val="00AB32EE"/>
    <w:rsid w:val="00AB6090"/>
    <w:rsid w:val="00AB66D9"/>
    <w:rsid w:val="00AB7E29"/>
    <w:rsid w:val="00AC075C"/>
    <w:rsid w:val="00AC0DE4"/>
    <w:rsid w:val="00AC2C26"/>
    <w:rsid w:val="00AC4655"/>
    <w:rsid w:val="00AC5310"/>
    <w:rsid w:val="00AC6FC2"/>
    <w:rsid w:val="00AD0DC1"/>
    <w:rsid w:val="00AD6EF1"/>
    <w:rsid w:val="00AE15BE"/>
    <w:rsid w:val="00AE15CD"/>
    <w:rsid w:val="00AE20B9"/>
    <w:rsid w:val="00AE463C"/>
    <w:rsid w:val="00AE5441"/>
    <w:rsid w:val="00AE57E3"/>
    <w:rsid w:val="00AE6911"/>
    <w:rsid w:val="00AE6AD1"/>
    <w:rsid w:val="00AE71C6"/>
    <w:rsid w:val="00AE7DDA"/>
    <w:rsid w:val="00AF02B4"/>
    <w:rsid w:val="00AF07BC"/>
    <w:rsid w:val="00AF0D30"/>
    <w:rsid w:val="00AF1E3F"/>
    <w:rsid w:val="00AF35C7"/>
    <w:rsid w:val="00AF56D0"/>
    <w:rsid w:val="00AF62C3"/>
    <w:rsid w:val="00AF63F1"/>
    <w:rsid w:val="00AF76CD"/>
    <w:rsid w:val="00B005DC"/>
    <w:rsid w:val="00B02023"/>
    <w:rsid w:val="00B023F3"/>
    <w:rsid w:val="00B04ACB"/>
    <w:rsid w:val="00B05123"/>
    <w:rsid w:val="00B06A3D"/>
    <w:rsid w:val="00B109C7"/>
    <w:rsid w:val="00B209AB"/>
    <w:rsid w:val="00B22572"/>
    <w:rsid w:val="00B24750"/>
    <w:rsid w:val="00B25E93"/>
    <w:rsid w:val="00B26C3A"/>
    <w:rsid w:val="00B26F10"/>
    <w:rsid w:val="00B31157"/>
    <w:rsid w:val="00B318B4"/>
    <w:rsid w:val="00B31A8B"/>
    <w:rsid w:val="00B36E97"/>
    <w:rsid w:val="00B36EB9"/>
    <w:rsid w:val="00B41D33"/>
    <w:rsid w:val="00B420CC"/>
    <w:rsid w:val="00B42451"/>
    <w:rsid w:val="00B43908"/>
    <w:rsid w:val="00B451DC"/>
    <w:rsid w:val="00B50ADE"/>
    <w:rsid w:val="00B50D85"/>
    <w:rsid w:val="00B54064"/>
    <w:rsid w:val="00B55AE8"/>
    <w:rsid w:val="00B57AA8"/>
    <w:rsid w:val="00B62CBD"/>
    <w:rsid w:val="00B63F7D"/>
    <w:rsid w:val="00B64E7E"/>
    <w:rsid w:val="00B64EA6"/>
    <w:rsid w:val="00B65964"/>
    <w:rsid w:val="00B66968"/>
    <w:rsid w:val="00B66A35"/>
    <w:rsid w:val="00B7194A"/>
    <w:rsid w:val="00B71CF1"/>
    <w:rsid w:val="00B73CD4"/>
    <w:rsid w:val="00B74766"/>
    <w:rsid w:val="00B756A9"/>
    <w:rsid w:val="00B77EEC"/>
    <w:rsid w:val="00B83325"/>
    <w:rsid w:val="00B859AA"/>
    <w:rsid w:val="00B868B7"/>
    <w:rsid w:val="00B86D84"/>
    <w:rsid w:val="00B878B7"/>
    <w:rsid w:val="00B87A37"/>
    <w:rsid w:val="00B925DE"/>
    <w:rsid w:val="00B946EE"/>
    <w:rsid w:val="00B979D0"/>
    <w:rsid w:val="00BA1294"/>
    <w:rsid w:val="00BA17B4"/>
    <w:rsid w:val="00BA28DE"/>
    <w:rsid w:val="00BA3F77"/>
    <w:rsid w:val="00BA6A7F"/>
    <w:rsid w:val="00BB0466"/>
    <w:rsid w:val="00BB07C4"/>
    <w:rsid w:val="00BB0BDE"/>
    <w:rsid w:val="00BB12BE"/>
    <w:rsid w:val="00BB140D"/>
    <w:rsid w:val="00BB21FD"/>
    <w:rsid w:val="00BB2972"/>
    <w:rsid w:val="00BB2B0B"/>
    <w:rsid w:val="00BB2E8A"/>
    <w:rsid w:val="00BB3250"/>
    <w:rsid w:val="00BB4392"/>
    <w:rsid w:val="00BB4A03"/>
    <w:rsid w:val="00BB5D40"/>
    <w:rsid w:val="00BB67AD"/>
    <w:rsid w:val="00BB78B0"/>
    <w:rsid w:val="00BC02DF"/>
    <w:rsid w:val="00BC28E2"/>
    <w:rsid w:val="00BC3E6D"/>
    <w:rsid w:val="00BC44D4"/>
    <w:rsid w:val="00BC4626"/>
    <w:rsid w:val="00BC4DA7"/>
    <w:rsid w:val="00BC56E4"/>
    <w:rsid w:val="00BD0A98"/>
    <w:rsid w:val="00BD2856"/>
    <w:rsid w:val="00BD72B8"/>
    <w:rsid w:val="00BD72D9"/>
    <w:rsid w:val="00BE037D"/>
    <w:rsid w:val="00BE0398"/>
    <w:rsid w:val="00BE28B4"/>
    <w:rsid w:val="00BE5261"/>
    <w:rsid w:val="00BE5865"/>
    <w:rsid w:val="00BE5A47"/>
    <w:rsid w:val="00BE5F05"/>
    <w:rsid w:val="00BE668D"/>
    <w:rsid w:val="00BF011C"/>
    <w:rsid w:val="00BF1DA1"/>
    <w:rsid w:val="00BF378C"/>
    <w:rsid w:val="00C03EDE"/>
    <w:rsid w:val="00C0468F"/>
    <w:rsid w:val="00C0572E"/>
    <w:rsid w:val="00C07CF3"/>
    <w:rsid w:val="00C1003B"/>
    <w:rsid w:val="00C11572"/>
    <w:rsid w:val="00C116A7"/>
    <w:rsid w:val="00C1332A"/>
    <w:rsid w:val="00C146F2"/>
    <w:rsid w:val="00C22593"/>
    <w:rsid w:val="00C2436B"/>
    <w:rsid w:val="00C27583"/>
    <w:rsid w:val="00C3101B"/>
    <w:rsid w:val="00C31571"/>
    <w:rsid w:val="00C32898"/>
    <w:rsid w:val="00C32975"/>
    <w:rsid w:val="00C32B98"/>
    <w:rsid w:val="00C32CE3"/>
    <w:rsid w:val="00C33DA6"/>
    <w:rsid w:val="00C35F56"/>
    <w:rsid w:val="00C36B1F"/>
    <w:rsid w:val="00C37E78"/>
    <w:rsid w:val="00C420D8"/>
    <w:rsid w:val="00C4469A"/>
    <w:rsid w:val="00C44770"/>
    <w:rsid w:val="00C44F12"/>
    <w:rsid w:val="00C4501B"/>
    <w:rsid w:val="00C467AA"/>
    <w:rsid w:val="00C46EDD"/>
    <w:rsid w:val="00C47FEE"/>
    <w:rsid w:val="00C503FA"/>
    <w:rsid w:val="00C50DAE"/>
    <w:rsid w:val="00C620A9"/>
    <w:rsid w:val="00C62570"/>
    <w:rsid w:val="00C64078"/>
    <w:rsid w:val="00C66E3C"/>
    <w:rsid w:val="00C66E63"/>
    <w:rsid w:val="00C715BC"/>
    <w:rsid w:val="00C7171B"/>
    <w:rsid w:val="00C71CAC"/>
    <w:rsid w:val="00C72BBF"/>
    <w:rsid w:val="00C736EE"/>
    <w:rsid w:val="00C74350"/>
    <w:rsid w:val="00C76F9E"/>
    <w:rsid w:val="00C8081B"/>
    <w:rsid w:val="00C82335"/>
    <w:rsid w:val="00C83837"/>
    <w:rsid w:val="00C8620A"/>
    <w:rsid w:val="00C86C7C"/>
    <w:rsid w:val="00C90372"/>
    <w:rsid w:val="00C92026"/>
    <w:rsid w:val="00C95DBF"/>
    <w:rsid w:val="00C96A13"/>
    <w:rsid w:val="00CA0A36"/>
    <w:rsid w:val="00CA1738"/>
    <w:rsid w:val="00CA1BFC"/>
    <w:rsid w:val="00CA342F"/>
    <w:rsid w:val="00CA44B7"/>
    <w:rsid w:val="00CA7DA0"/>
    <w:rsid w:val="00CB105B"/>
    <w:rsid w:val="00CB17A8"/>
    <w:rsid w:val="00CB2386"/>
    <w:rsid w:val="00CB2A5A"/>
    <w:rsid w:val="00CB54BF"/>
    <w:rsid w:val="00CB59EC"/>
    <w:rsid w:val="00CB73F3"/>
    <w:rsid w:val="00CB74C8"/>
    <w:rsid w:val="00CC08A2"/>
    <w:rsid w:val="00CC1D5D"/>
    <w:rsid w:val="00CC2353"/>
    <w:rsid w:val="00CC3521"/>
    <w:rsid w:val="00CC7D22"/>
    <w:rsid w:val="00CD15DB"/>
    <w:rsid w:val="00CD2D61"/>
    <w:rsid w:val="00CD2F4A"/>
    <w:rsid w:val="00CD3A15"/>
    <w:rsid w:val="00CD3C3F"/>
    <w:rsid w:val="00CD4D72"/>
    <w:rsid w:val="00CE2D1B"/>
    <w:rsid w:val="00CE493C"/>
    <w:rsid w:val="00CE7283"/>
    <w:rsid w:val="00CE7A92"/>
    <w:rsid w:val="00CF11C0"/>
    <w:rsid w:val="00CF2183"/>
    <w:rsid w:val="00CF4B8A"/>
    <w:rsid w:val="00CF530E"/>
    <w:rsid w:val="00CF636F"/>
    <w:rsid w:val="00CF7C35"/>
    <w:rsid w:val="00D01A90"/>
    <w:rsid w:val="00D03853"/>
    <w:rsid w:val="00D042E0"/>
    <w:rsid w:val="00D04807"/>
    <w:rsid w:val="00D05219"/>
    <w:rsid w:val="00D05766"/>
    <w:rsid w:val="00D11CA6"/>
    <w:rsid w:val="00D12A1C"/>
    <w:rsid w:val="00D15D24"/>
    <w:rsid w:val="00D212B5"/>
    <w:rsid w:val="00D23D87"/>
    <w:rsid w:val="00D243D0"/>
    <w:rsid w:val="00D24612"/>
    <w:rsid w:val="00D2461E"/>
    <w:rsid w:val="00D26A43"/>
    <w:rsid w:val="00D30048"/>
    <w:rsid w:val="00D31BAE"/>
    <w:rsid w:val="00D31D9A"/>
    <w:rsid w:val="00D33AF1"/>
    <w:rsid w:val="00D3649C"/>
    <w:rsid w:val="00D37F2B"/>
    <w:rsid w:val="00D402F7"/>
    <w:rsid w:val="00D43276"/>
    <w:rsid w:val="00D44BCC"/>
    <w:rsid w:val="00D454FB"/>
    <w:rsid w:val="00D45902"/>
    <w:rsid w:val="00D46CE2"/>
    <w:rsid w:val="00D46D98"/>
    <w:rsid w:val="00D50260"/>
    <w:rsid w:val="00D51E13"/>
    <w:rsid w:val="00D56416"/>
    <w:rsid w:val="00D56DE8"/>
    <w:rsid w:val="00D6401A"/>
    <w:rsid w:val="00D648F8"/>
    <w:rsid w:val="00D66C59"/>
    <w:rsid w:val="00D70A72"/>
    <w:rsid w:val="00D73765"/>
    <w:rsid w:val="00D73D21"/>
    <w:rsid w:val="00D74EB8"/>
    <w:rsid w:val="00D7774A"/>
    <w:rsid w:val="00D779C7"/>
    <w:rsid w:val="00D81A17"/>
    <w:rsid w:val="00D82336"/>
    <w:rsid w:val="00D8613B"/>
    <w:rsid w:val="00D861D3"/>
    <w:rsid w:val="00D908A0"/>
    <w:rsid w:val="00D91E41"/>
    <w:rsid w:val="00D9356D"/>
    <w:rsid w:val="00D94FC0"/>
    <w:rsid w:val="00D95AE1"/>
    <w:rsid w:val="00D966D8"/>
    <w:rsid w:val="00D97FF0"/>
    <w:rsid w:val="00DA0734"/>
    <w:rsid w:val="00DA0EDD"/>
    <w:rsid w:val="00DA2EE1"/>
    <w:rsid w:val="00DA2F69"/>
    <w:rsid w:val="00DA7116"/>
    <w:rsid w:val="00DB0484"/>
    <w:rsid w:val="00DB2386"/>
    <w:rsid w:val="00DB2446"/>
    <w:rsid w:val="00DB2814"/>
    <w:rsid w:val="00DB3444"/>
    <w:rsid w:val="00DB5706"/>
    <w:rsid w:val="00DB5976"/>
    <w:rsid w:val="00DC0AC8"/>
    <w:rsid w:val="00DC3F34"/>
    <w:rsid w:val="00DC51F7"/>
    <w:rsid w:val="00DC53CB"/>
    <w:rsid w:val="00DC7739"/>
    <w:rsid w:val="00DC7D1D"/>
    <w:rsid w:val="00DD0B2A"/>
    <w:rsid w:val="00DD0D04"/>
    <w:rsid w:val="00DD0E5E"/>
    <w:rsid w:val="00DD2E82"/>
    <w:rsid w:val="00DD35CB"/>
    <w:rsid w:val="00DD72B2"/>
    <w:rsid w:val="00DE1C1A"/>
    <w:rsid w:val="00DE45D8"/>
    <w:rsid w:val="00DE5A12"/>
    <w:rsid w:val="00DE5AF3"/>
    <w:rsid w:val="00DF137F"/>
    <w:rsid w:val="00DF22C9"/>
    <w:rsid w:val="00DF331E"/>
    <w:rsid w:val="00DF5BA3"/>
    <w:rsid w:val="00DF5E4C"/>
    <w:rsid w:val="00DF6A8F"/>
    <w:rsid w:val="00E0215F"/>
    <w:rsid w:val="00E03DCF"/>
    <w:rsid w:val="00E0411D"/>
    <w:rsid w:val="00E05522"/>
    <w:rsid w:val="00E05DC7"/>
    <w:rsid w:val="00E07FB3"/>
    <w:rsid w:val="00E1091A"/>
    <w:rsid w:val="00E1368B"/>
    <w:rsid w:val="00E15BA9"/>
    <w:rsid w:val="00E15C90"/>
    <w:rsid w:val="00E22DDA"/>
    <w:rsid w:val="00E23071"/>
    <w:rsid w:val="00E258DD"/>
    <w:rsid w:val="00E26481"/>
    <w:rsid w:val="00E3070A"/>
    <w:rsid w:val="00E32F70"/>
    <w:rsid w:val="00E33903"/>
    <w:rsid w:val="00E424AA"/>
    <w:rsid w:val="00E42AEA"/>
    <w:rsid w:val="00E42CC2"/>
    <w:rsid w:val="00E43578"/>
    <w:rsid w:val="00E43F4F"/>
    <w:rsid w:val="00E4449B"/>
    <w:rsid w:val="00E453E4"/>
    <w:rsid w:val="00E46B3F"/>
    <w:rsid w:val="00E46D78"/>
    <w:rsid w:val="00E50616"/>
    <w:rsid w:val="00E5095E"/>
    <w:rsid w:val="00E56CD4"/>
    <w:rsid w:val="00E572C3"/>
    <w:rsid w:val="00E60900"/>
    <w:rsid w:val="00E61723"/>
    <w:rsid w:val="00E62591"/>
    <w:rsid w:val="00E6289B"/>
    <w:rsid w:val="00E6327A"/>
    <w:rsid w:val="00E650AA"/>
    <w:rsid w:val="00E65D61"/>
    <w:rsid w:val="00E66947"/>
    <w:rsid w:val="00E66A7C"/>
    <w:rsid w:val="00E727DE"/>
    <w:rsid w:val="00E72B79"/>
    <w:rsid w:val="00E72E49"/>
    <w:rsid w:val="00E7414C"/>
    <w:rsid w:val="00E771DA"/>
    <w:rsid w:val="00E80D61"/>
    <w:rsid w:val="00E81239"/>
    <w:rsid w:val="00E81401"/>
    <w:rsid w:val="00E821EC"/>
    <w:rsid w:val="00E82996"/>
    <w:rsid w:val="00E84035"/>
    <w:rsid w:val="00E86996"/>
    <w:rsid w:val="00E8F08F"/>
    <w:rsid w:val="00E90217"/>
    <w:rsid w:val="00E9036D"/>
    <w:rsid w:val="00E92436"/>
    <w:rsid w:val="00E9402D"/>
    <w:rsid w:val="00E9574C"/>
    <w:rsid w:val="00E96198"/>
    <w:rsid w:val="00E9754A"/>
    <w:rsid w:val="00E97E7E"/>
    <w:rsid w:val="00E97E95"/>
    <w:rsid w:val="00EA17BB"/>
    <w:rsid w:val="00EA4136"/>
    <w:rsid w:val="00EA45DA"/>
    <w:rsid w:val="00EB2B2F"/>
    <w:rsid w:val="00EB3743"/>
    <w:rsid w:val="00EB4101"/>
    <w:rsid w:val="00EB4431"/>
    <w:rsid w:val="00EB6B8A"/>
    <w:rsid w:val="00EC0192"/>
    <w:rsid w:val="00EC1564"/>
    <w:rsid w:val="00EC4246"/>
    <w:rsid w:val="00EC783D"/>
    <w:rsid w:val="00EC7F70"/>
    <w:rsid w:val="00ED0EC6"/>
    <w:rsid w:val="00ED2A4B"/>
    <w:rsid w:val="00ED31B4"/>
    <w:rsid w:val="00ED33BC"/>
    <w:rsid w:val="00ED4536"/>
    <w:rsid w:val="00ED7A9E"/>
    <w:rsid w:val="00EE0CBD"/>
    <w:rsid w:val="00EE1FBA"/>
    <w:rsid w:val="00EE48D8"/>
    <w:rsid w:val="00EF128C"/>
    <w:rsid w:val="00EF42D6"/>
    <w:rsid w:val="00EF43F6"/>
    <w:rsid w:val="00F0042A"/>
    <w:rsid w:val="00F0101C"/>
    <w:rsid w:val="00F01646"/>
    <w:rsid w:val="00F01FB4"/>
    <w:rsid w:val="00F04527"/>
    <w:rsid w:val="00F05473"/>
    <w:rsid w:val="00F06645"/>
    <w:rsid w:val="00F14652"/>
    <w:rsid w:val="00F156ED"/>
    <w:rsid w:val="00F157A9"/>
    <w:rsid w:val="00F15FF1"/>
    <w:rsid w:val="00F1701F"/>
    <w:rsid w:val="00F236FC"/>
    <w:rsid w:val="00F267A7"/>
    <w:rsid w:val="00F411B3"/>
    <w:rsid w:val="00F4232E"/>
    <w:rsid w:val="00F433AE"/>
    <w:rsid w:val="00F447A2"/>
    <w:rsid w:val="00F45329"/>
    <w:rsid w:val="00F501DF"/>
    <w:rsid w:val="00F5042C"/>
    <w:rsid w:val="00F507D1"/>
    <w:rsid w:val="00F54113"/>
    <w:rsid w:val="00F55761"/>
    <w:rsid w:val="00F57923"/>
    <w:rsid w:val="00F603C1"/>
    <w:rsid w:val="00F63DE4"/>
    <w:rsid w:val="00F67376"/>
    <w:rsid w:val="00F7354C"/>
    <w:rsid w:val="00F74236"/>
    <w:rsid w:val="00F74717"/>
    <w:rsid w:val="00F753DC"/>
    <w:rsid w:val="00F77EA9"/>
    <w:rsid w:val="00F81A57"/>
    <w:rsid w:val="00F825A8"/>
    <w:rsid w:val="00F83154"/>
    <w:rsid w:val="00F86F3D"/>
    <w:rsid w:val="00F90626"/>
    <w:rsid w:val="00F95290"/>
    <w:rsid w:val="00FA08CE"/>
    <w:rsid w:val="00FA369C"/>
    <w:rsid w:val="00FA4A5C"/>
    <w:rsid w:val="00FA6212"/>
    <w:rsid w:val="00FA7824"/>
    <w:rsid w:val="00FB0F88"/>
    <w:rsid w:val="00FB0FBE"/>
    <w:rsid w:val="00FB39B2"/>
    <w:rsid w:val="00FB3C91"/>
    <w:rsid w:val="00FB3E74"/>
    <w:rsid w:val="00FC01E5"/>
    <w:rsid w:val="00FC07B1"/>
    <w:rsid w:val="00FC2252"/>
    <w:rsid w:val="00FC2E47"/>
    <w:rsid w:val="00FC3C1E"/>
    <w:rsid w:val="00FC48E7"/>
    <w:rsid w:val="00FC58B3"/>
    <w:rsid w:val="00FC7C6E"/>
    <w:rsid w:val="00FC7EEE"/>
    <w:rsid w:val="00FD4AD6"/>
    <w:rsid w:val="00FD7691"/>
    <w:rsid w:val="00FD7E12"/>
    <w:rsid w:val="00FE04B6"/>
    <w:rsid w:val="00FE093C"/>
    <w:rsid w:val="00FE1219"/>
    <w:rsid w:val="00FE2919"/>
    <w:rsid w:val="00FE32FB"/>
    <w:rsid w:val="00FE5C3E"/>
    <w:rsid w:val="00FE67E5"/>
    <w:rsid w:val="00FE77F2"/>
    <w:rsid w:val="00FE7B43"/>
    <w:rsid w:val="00FF07E5"/>
    <w:rsid w:val="00FF265D"/>
    <w:rsid w:val="00FF2F2B"/>
    <w:rsid w:val="00FF6826"/>
    <w:rsid w:val="00FF7C5D"/>
    <w:rsid w:val="00FF7CE2"/>
    <w:rsid w:val="01978782"/>
    <w:rsid w:val="02350DBA"/>
    <w:rsid w:val="03A32E64"/>
    <w:rsid w:val="04F305F5"/>
    <w:rsid w:val="05F6A880"/>
    <w:rsid w:val="06316BBB"/>
    <w:rsid w:val="067D3BD7"/>
    <w:rsid w:val="06D4697C"/>
    <w:rsid w:val="083D85BF"/>
    <w:rsid w:val="0918CA8A"/>
    <w:rsid w:val="098AE3FF"/>
    <w:rsid w:val="0BA75F06"/>
    <w:rsid w:val="0C7B96C5"/>
    <w:rsid w:val="0D65848A"/>
    <w:rsid w:val="0DA24A81"/>
    <w:rsid w:val="0E6BC9B8"/>
    <w:rsid w:val="0EE95D7A"/>
    <w:rsid w:val="0FF6ECF5"/>
    <w:rsid w:val="10354F8C"/>
    <w:rsid w:val="11F3243E"/>
    <w:rsid w:val="123E8416"/>
    <w:rsid w:val="12E76206"/>
    <w:rsid w:val="135916FE"/>
    <w:rsid w:val="170928B0"/>
    <w:rsid w:val="172F056E"/>
    <w:rsid w:val="17DD497F"/>
    <w:rsid w:val="17F8819F"/>
    <w:rsid w:val="19818FB6"/>
    <w:rsid w:val="1AC5DDAA"/>
    <w:rsid w:val="1AE1840A"/>
    <w:rsid w:val="1DE654C9"/>
    <w:rsid w:val="1F4ECA88"/>
    <w:rsid w:val="2025F66D"/>
    <w:rsid w:val="2103CEA0"/>
    <w:rsid w:val="2152C51C"/>
    <w:rsid w:val="245E62AC"/>
    <w:rsid w:val="2529751A"/>
    <w:rsid w:val="25547B2F"/>
    <w:rsid w:val="28A5188C"/>
    <w:rsid w:val="29A4AEBD"/>
    <w:rsid w:val="29EE26BD"/>
    <w:rsid w:val="2B02BF58"/>
    <w:rsid w:val="2D6D2D5A"/>
    <w:rsid w:val="2F4A786E"/>
    <w:rsid w:val="30D9E472"/>
    <w:rsid w:val="30E0642A"/>
    <w:rsid w:val="31A1557D"/>
    <w:rsid w:val="3347D8C7"/>
    <w:rsid w:val="339C311A"/>
    <w:rsid w:val="345BCE5E"/>
    <w:rsid w:val="34A0CEBE"/>
    <w:rsid w:val="3753F0E1"/>
    <w:rsid w:val="37C5CD04"/>
    <w:rsid w:val="37FCBAF4"/>
    <w:rsid w:val="3C9E533B"/>
    <w:rsid w:val="3DC9362F"/>
    <w:rsid w:val="3FDA4A7D"/>
    <w:rsid w:val="40313362"/>
    <w:rsid w:val="41258D3D"/>
    <w:rsid w:val="41EE4D4C"/>
    <w:rsid w:val="436F5FDC"/>
    <w:rsid w:val="45024C9A"/>
    <w:rsid w:val="452EFAC7"/>
    <w:rsid w:val="46EB63D3"/>
    <w:rsid w:val="47B85BB3"/>
    <w:rsid w:val="47F914DE"/>
    <w:rsid w:val="4982B8B7"/>
    <w:rsid w:val="49849D74"/>
    <w:rsid w:val="4985CE5E"/>
    <w:rsid w:val="49DC3C68"/>
    <w:rsid w:val="49E2F321"/>
    <w:rsid w:val="4B8897A0"/>
    <w:rsid w:val="4C8B0FA7"/>
    <w:rsid w:val="4D36011C"/>
    <w:rsid w:val="4DF326FD"/>
    <w:rsid w:val="4F51E21B"/>
    <w:rsid w:val="50417323"/>
    <w:rsid w:val="50585B69"/>
    <w:rsid w:val="5116C937"/>
    <w:rsid w:val="547DA75F"/>
    <w:rsid w:val="58DB30C1"/>
    <w:rsid w:val="59E9C1E3"/>
    <w:rsid w:val="5A624293"/>
    <w:rsid w:val="5B67F007"/>
    <w:rsid w:val="5BCC07EE"/>
    <w:rsid w:val="5C559286"/>
    <w:rsid w:val="5E4B0F49"/>
    <w:rsid w:val="5E981ED4"/>
    <w:rsid w:val="5ED8CCDC"/>
    <w:rsid w:val="61211CC3"/>
    <w:rsid w:val="6160C58B"/>
    <w:rsid w:val="635BB49C"/>
    <w:rsid w:val="6441C8B0"/>
    <w:rsid w:val="64948807"/>
    <w:rsid w:val="6495A2FD"/>
    <w:rsid w:val="64BB35FD"/>
    <w:rsid w:val="65092079"/>
    <w:rsid w:val="65925CA8"/>
    <w:rsid w:val="682FA00E"/>
    <w:rsid w:val="699F455C"/>
    <w:rsid w:val="6A1D7F79"/>
    <w:rsid w:val="6B610558"/>
    <w:rsid w:val="6B807196"/>
    <w:rsid w:val="6BCBF492"/>
    <w:rsid w:val="6D865AAE"/>
    <w:rsid w:val="6D932229"/>
    <w:rsid w:val="706342A2"/>
    <w:rsid w:val="7151BD9C"/>
    <w:rsid w:val="76984893"/>
    <w:rsid w:val="770B11D4"/>
    <w:rsid w:val="779B1C21"/>
    <w:rsid w:val="779C0467"/>
    <w:rsid w:val="7875F07E"/>
    <w:rsid w:val="789E4FC1"/>
    <w:rsid w:val="7908D13B"/>
    <w:rsid w:val="7927A02B"/>
    <w:rsid w:val="7B593A05"/>
    <w:rsid w:val="7B65D4F9"/>
    <w:rsid w:val="7BAE4762"/>
    <w:rsid w:val="7DF8E84D"/>
    <w:rsid w:val="7F6A5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FFC60"/>
  <w15:chartTrackingRefBased/>
  <w15:docId w15:val="{F2B9CACA-BF5E-4150-B297-F708437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220F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20FC2"/>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C9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06A3D"/>
    <w:pPr>
      <w:ind w:left="720"/>
      <w:contextualSpacing/>
    </w:pPr>
  </w:style>
  <w:style w:type="paragraph" w:styleId="Sidhuvud">
    <w:name w:val="header"/>
    <w:basedOn w:val="Normal"/>
    <w:link w:val="SidhuvudChar"/>
    <w:uiPriority w:val="99"/>
    <w:unhideWhenUsed/>
    <w:rsid w:val="00B3115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31157"/>
  </w:style>
  <w:style w:type="paragraph" w:styleId="Sidfot">
    <w:name w:val="footer"/>
    <w:basedOn w:val="Normal"/>
    <w:link w:val="SidfotChar"/>
    <w:uiPriority w:val="99"/>
    <w:unhideWhenUsed/>
    <w:rsid w:val="00B3115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31157"/>
  </w:style>
  <w:style w:type="character" w:styleId="Hyperlnk">
    <w:name w:val="Hyperlink"/>
    <w:basedOn w:val="Standardstycketeckensnitt"/>
    <w:uiPriority w:val="99"/>
    <w:unhideWhenUsed/>
    <w:rsid w:val="0083370B"/>
    <w:rPr>
      <w:color w:val="0563C1" w:themeColor="hyperlink"/>
      <w:u w:val="single"/>
    </w:rPr>
  </w:style>
  <w:style w:type="character" w:styleId="Olstomnmnande">
    <w:name w:val="Unresolved Mention"/>
    <w:basedOn w:val="Standardstycketeckensnitt"/>
    <w:uiPriority w:val="99"/>
    <w:semiHidden/>
    <w:unhideWhenUsed/>
    <w:rsid w:val="0083370B"/>
    <w:rPr>
      <w:color w:val="605E5C"/>
      <w:shd w:val="clear" w:color="auto" w:fill="E1DFDD"/>
    </w:rPr>
  </w:style>
  <w:style w:type="paragraph" w:styleId="Normalwebb">
    <w:name w:val="Normal (Web)"/>
    <w:basedOn w:val="Normal"/>
    <w:uiPriority w:val="99"/>
    <w:semiHidden/>
    <w:unhideWhenUsed/>
    <w:rsid w:val="00296959"/>
    <w:pPr>
      <w:spacing w:before="100" w:beforeAutospacing="1" w:after="100" w:afterAutospacing="1" w:line="240" w:lineRule="auto"/>
    </w:pPr>
    <w:rPr>
      <w:rFonts w:ascii="Times New Roman" w:eastAsia="Times New Roman" w:hAnsi="Times New Roman" w:cs="Times New Roman"/>
      <w:sz w:val="24"/>
      <w:szCs w:val="24"/>
      <w:lang w:eastAsia="sv-SE"/>
    </w:rPr>
  </w:style>
  <w:style w:type="table" w:customStyle="1" w:styleId="Tabellrutnt1">
    <w:name w:val="Tabellrutnät1"/>
    <w:basedOn w:val="Normaltabell"/>
    <w:next w:val="Tabellrutnt"/>
    <w:uiPriority w:val="39"/>
    <w:rsid w:val="00641F3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5831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ksdagen.se/sv/dokument-och-lagar/dokument/svensk-forfattningssamling/patientsakerhetslag-2010659_sfs-2010-659/" TargetMode="External"/><Relationship Id="rId18" Type="http://schemas.openxmlformats.org/officeDocument/2006/relationships/hyperlink" Target="https://regionvarmland.se/smittskydd/vardhygien/lokaler-utrustning-och-material" TargetMode="External"/><Relationship Id="rId26" Type="http://schemas.openxmlformats.org/officeDocument/2006/relationships/hyperlink" Target="https://www.regionvarmland.se/vardgivarwebben/samverkan-avtal-och-vardval/vardval/vardval-vardcentral/naromradesplaner" TargetMode="External"/><Relationship Id="rId39" Type="http://schemas.openxmlformats.org/officeDocument/2006/relationships/fontTable" Target="fontTable.xml"/><Relationship Id="rId21" Type="http://schemas.openxmlformats.org/officeDocument/2006/relationships/hyperlink" Target="https://www.regionvarmland.se/smittskydd/vardhygien/hygienombud" TargetMode="External"/><Relationship Id="rId34" Type="http://schemas.openxmlformats.org/officeDocument/2006/relationships/hyperlink" Target="https://regionvarmland.se/vardgivarwebben/samverkan-avtal-och-vardval/folkhalsa/folkhalsoarbete-i-regionen/psykisk-halsa/suicidprevention/suicid-och-suicidprevention" TargetMode="External"/><Relationship Id="rId7" Type="http://schemas.openxmlformats.org/officeDocument/2006/relationships/webSettings" Target="webSettings.xml"/><Relationship Id="rId12" Type="http://schemas.openxmlformats.org/officeDocument/2006/relationships/hyperlink" Target="https://www.socialstyrelsen.se/kunskapsstod-och-regler/regler-och-riktlinjer/Ledningssystem/" TargetMode="External"/><Relationship Id="rId17" Type="http://schemas.openxmlformats.org/officeDocument/2006/relationships/hyperlink" Target="https://www.regionvarmland.se/vardgivarwebben/vard-och-behandling/hjalpmedel-habilitering-och-rehabilitering" TargetMode="External"/><Relationship Id="rId25" Type="http://schemas.openxmlformats.org/officeDocument/2006/relationships/hyperlink" Target="https://www.regionvarmland.se/vardgivarwebben/vard-och-behandling/lakemedel/region/lakemedelsgenomgangar" TargetMode="External"/><Relationship Id="rId33" Type="http://schemas.openxmlformats.org/officeDocument/2006/relationships/hyperlink" Target="https://regionvarmland.se/vardgivarwebben/administration/manskliga-rattigheter/vald-i-nara-relationer?q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gionvarmland.se/regionvarmland/politik--demokrati/sa-styrs-region-varmland/namnder/patientnamnden" TargetMode="External"/><Relationship Id="rId20" Type="http://schemas.openxmlformats.org/officeDocument/2006/relationships/hyperlink" Target="https://www.regionvarmland.se/smittskydd/vardhygien/basala-hygienrutiner" TargetMode="External"/><Relationship Id="rId29" Type="http://schemas.openxmlformats.org/officeDocument/2006/relationships/hyperlink" Target="https://regionvarmland.se/vardgivarwebben/vard-och-behandling/levnadsvanor?q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ionvarmland.se/vardgivarwebben/administration/avgiftshandbok" TargetMode="External"/><Relationship Id="rId24" Type="http://schemas.openxmlformats.org/officeDocument/2006/relationships/hyperlink" Target="https://www.regionvarmland.se/vardgivarwebben/vard-och-behandling/hjalpmedel-habilitering-och-rehabilitering/horselvard/tolkcentralen" TargetMode="External"/><Relationship Id="rId32" Type="http://schemas.openxmlformats.org/officeDocument/2006/relationships/hyperlink" Target="https://regionvarmland.se/vardgivarwebben/vard-och-behandling/levnadsvanor?q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1177.se/varmland/sa-fungerar-varden/om-du-inte-ar-nojd/om-du-inte-ar-nojd-med-varden/" TargetMode="External"/><Relationship Id="rId23" Type="http://schemas.openxmlformats.org/officeDocument/2006/relationships/hyperlink" Target="https://www.regionvarmland.se/vardgivarwebben/administration/tolkformedling-for-spraktolkar" TargetMode="External"/><Relationship Id="rId28" Type="http://schemas.openxmlformats.org/officeDocument/2006/relationships/hyperlink" Target="https://regionvarmland.se/vardgivarwebben/vard-och-behandling/forsakringsmedicin/inforande-av-kvalitet-och-patientsakerhet-i-sjukskrivnings--och-rehabiliteringsprocessen" TargetMode="External"/><Relationship Id="rId36" Type="http://schemas.openxmlformats.org/officeDocument/2006/relationships/hyperlink" Target="https://regionvarmland.se/vardgivarwebben/administration/asyl--och-flyktingfragor" TargetMode="External"/><Relationship Id="rId10" Type="http://schemas.openxmlformats.org/officeDocument/2006/relationships/hyperlink" Target="https://skr.se/skr/tjanster/rapporterochskrifter/publikationer/primarvardsuppfoljning.65379.html" TargetMode="External"/><Relationship Id="rId19" Type="http://schemas.openxmlformats.org/officeDocument/2006/relationships/hyperlink" Target="https://www.regionvarmland.se/vardgivarwebben/samverkan-avtal-och-vardval/vardval/ansoknings--och-avtalprocess/checklista" TargetMode="External"/><Relationship Id="rId31" Type="http://schemas.openxmlformats.org/officeDocument/2006/relationships/hyperlink" Target="https://regionvarmland.se/vardgivarwebben/samverkan-avtal-och-vardval/folkhalsa/folkhalsoarbete-i-regionen/psykisk-halsa/suicidprevention/suicid-och-suicidpreven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unskapsstyrningvard.se/kunskapsstyrningvard/kunskapsstod/publiceradekunskapsstod/patientsakerhet/patientsakerhetsberattelse.75485.html" TargetMode="External"/><Relationship Id="rId22" Type="http://schemas.openxmlformats.org/officeDocument/2006/relationships/hyperlink" Target="https://www.regionvarmland.se/smittskydd/vardhygien/hygienombud?c=svid10_70e4a20b187da18b3f1237d" TargetMode="External"/><Relationship Id="rId27" Type="http://schemas.openxmlformats.org/officeDocument/2006/relationships/hyperlink" Target="https://liv.sharepoint.com/sites/Vrdvalochnationellataxanarbetsgrupp286/Shared%20Documents/General/Uppf&#246;ljning/Dialoger%20h&#246;sten%202025/Introduktion%20och%20mall%20dialogm&#246;ten%202023%20v&#229;rdval%20fysioterapi.docx" TargetMode="External"/><Relationship Id="rId30" Type="http://schemas.openxmlformats.org/officeDocument/2006/relationships/hyperlink" Target="https://regionvarmland.se/vardgivarwebben/administration/manskliga-rattigheter/vald-i-nara-relationer?qs=" TargetMode="External"/><Relationship Id="rId35" Type="http://schemas.openxmlformats.org/officeDocument/2006/relationships/hyperlink" Target="https://liu.se/forskning/prioriteringscentrum/om-prioriteringar"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A9CCDD5CD4F47AA2045D9AC3E5381" ma:contentTypeVersion="6" ma:contentTypeDescription="Create a new document." ma:contentTypeScope="" ma:versionID="b3fab1cdf0664369625391a8f4692a03">
  <xsd:schema xmlns:xsd="http://www.w3.org/2001/XMLSchema" xmlns:xs="http://www.w3.org/2001/XMLSchema" xmlns:p="http://schemas.microsoft.com/office/2006/metadata/properties" xmlns:ns2="dc2aaac6-f9cc-472e-ae87-322b9f72f45d" xmlns:ns3="dd891585-c835-4525-9cf6-0e084008121d" targetNamespace="http://schemas.microsoft.com/office/2006/metadata/properties" ma:root="true" ma:fieldsID="a662580b4adae5f3b0b376759d0b596c" ns2:_="" ns3:_="">
    <xsd:import namespace="dc2aaac6-f9cc-472e-ae87-322b9f72f45d"/>
    <xsd:import namespace="dd891585-c835-4525-9cf6-0e0840081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aac6-f9cc-472e-ae87-322b9f72f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91585-c835-4525-9cf6-0e08400812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938CF-D1D2-4914-8F79-1985FAA6D74E}">
  <ds:schemaRefs>
    <ds:schemaRef ds:uri="http://schemas.microsoft.com/sharepoint/v3/contenttype/forms"/>
  </ds:schemaRefs>
</ds:datastoreItem>
</file>

<file path=customXml/itemProps2.xml><?xml version="1.0" encoding="utf-8"?>
<ds:datastoreItem xmlns:ds="http://schemas.openxmlformats.org/officeDocument/2006/customXml" ds:itemID="{C17CA1E2-662F-4A99-A355-B1A4A72EC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aac6-f9cc-472e-ae87-322b9f72f45d"/>
    <ds:schemaRef ds:uri="dd891585-c835-4525-9cf6-0e0840081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F2060-0938-4664-8B5A-A393C4A5F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4661</TotalTime>
  <Pages>12</Pages>
  <Words>3829</Words>
  <Characters>20295</Characters>
  <Application>Microsoft Office Word</Application>
  <DocSecurity>0</DocSecurity>
  <Lines>169</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24076</CharactersWithSpaces>
  <SharedDoc>false</SharedDoc>
  <HLinks>
    <vt:vector size="162" baseType="variant">
      <vt:variant>
        <vt:i4>6094926</vt:i4>
      </vt:variant>
      <vt:variant>
        <vt:i4>78</vt:i4>
      </vt:variant>
      <vt:variant>
        <vt:i4>0</vt:i4>
      </vt:variant>
      <vt:variant>
        <vt:i4>5</vt:i4>
      </vt:variant>
      <vt:variant>
        <vt:lpwstr>https://regionvarmland.se/vardgivarwebben/administration/asyl--och-flyktingfragor</vt:lpwstr>
      </vt:variant>
      <vt:variant>
        <vt:lpwstr/>
      </vt:variant>
      <vt:variant>
        <vt:i4>7733350</vt:i4>
      </vt:variant>
      <vt:variant>
        <vt:i4>75</vt:i4>
      </vt:variant>
      <vt:variant>
        <vt:i4>0</vt:i4>
      </vt:variant>
      <vt:variant>
        <vt:i4>5</vt:i4>
      </vt:variant>
      <vt:variant>
        <vt:lpwstr>https://liu.se/forskning/prioriteringscentrum/om-prioriteringar</vt:lpwstr>
      </vt:variant>
      <vt:variant>
        <vt:lpwstr/>
      </vt:variant>
      <vt:variant>
        <vt:i4>131143</vt:i4>
      </vt:variant>
      <vt:variant>
        <vt:i4>72</vt:i4>
      </vt:variant>
      <vt:variant>
        <vt:i4>0</vt:i4>
      </vt:variant>
      <vt:variant>
        <vt:i4>5</vt:i4>
      </vt:variant>
      <vt:variant>
        <vt:lpwstr>https://regionvarmland.se/vardgivarwebben/samverkan-avtal-och-vardval/folkhalsa/folkhalsoarbete-i-regionen/psykisk-halsa/suicidprevention/suicid-och-suicidprevention</vt:lpwstr>
      </vt:variant>
      <vt:variant>
        <vt:lpwstr/>
      </vt:variant>
      <vt:variant>
        <vt:i4>5570586</vt:i4>
      </vt:variant>
      <vt:variant>
        <vt:i4>69</vt:i4>
      </vt:variant>
      <vt:variant>
        <vt:i4>0</vt:i4>
      </vt:variant>
      <vt:variant>
        <vt:i4>5</vt:i4>
      </vt:variant>
      <vt:variant>
        <vt:lpwstr>https://regionvarmland.se/vardgivarwebben/administration/manskliga-rattigheter/vald-i-nara-relationer?qs=</vt:lpwstr>
      </vt:variant>
      <vt:variant>
        <vt:lpwstr/>
      </vt:variant>
      <vt:variant>
        <vt:i4>7733306</vt:i4>
      </vt:variant>
      <vt:variant>
        <vt:i4>66</vt:i4>
      </vt:variant>
      <vt:variant>
        <vt:i4>0</vt:i4>
      </vt:variant>
      <vt:variant>
        <vt:i4>5</vt:i4>
      </vt:variant>
      <vt:variant>
        <vt:lpwstr>https://regionvarmland.se/vardgivarwebben/vard-och-behandling/levnadsvanor?qs=</vt:lpwstr>
      </vt:variant>
      <vt:variant>
        <vt:lpwstr/>
      </vt:variant>
      <vt:variant>
        <vt:i4>131143</vt:i4>
      </vt:variant>
      <vt:variant>
        <vt:i4>63</vt:i4>
      </vt:variant>
      <vt:variant>
        <vt:i4>0</vt:i4>
      </vt:variant>
      <vt:variant>
        <vt:i4>5</vt:i4>
      </vt:variant>
      <vt:variant>
        <vt:lpwstr>https://regionvarmland.se/vardgivarwebben/samverkan-avtal-och-vardval/folkhalsa/folkhalsoarbete-i-regionen/psykisk-halsa/suicidprevention/suicid-och-suicidprevention</vt:lpwstr>
      </vt:variant>
      <vt:variant>
        <vt:lpwstr/>
      </vt:variant>
      <vt:variant>
        <vt:i4>5570586</vt:i4>
      </vt:variant>
      <vt:variant>
        <vt:i4>60</vt:i4>
      </vt:variant>
      <vt:variant>
        <vt:i4>0</vt:i4>
      </vt:variant>
      <vt:variant>
        <vt:i4>5</vt:i4>
      </vt:variant>
      <vt:variant>
        <vt:lpwstr>https://regionvarmland.se/vardgivarwebben/administration/manskliga-rattigheter/vald-i-nara-relationer?qs=</vt:lpwstr>
      </vt:variant>
      <vt:variant>
        <vt:lpwstr/>
      </vt:variant>
      <vt:variant>
        <vt:i4>7733306</vt:i4>
      </vt:variant>
      <vt:variant>
        <vt:i4>57</vt:i4>
      </vt:variant>
      <vt:variant>
        <vt:i4>0</vt:i4>
      </vt:variant>
      <vt:variant>
        <vt:i4>5</vt:i4>
      </vt:variant>
      <vt:variant>
        <vt:lpwstr>https://regionvarmland.se/vardgivarwebben/vard-och-behandling/levnadsvanor?qs=</vt:lpwstr>
      </vt:variant>
      <vt:variant>
        <vt:lpwstr/>
      </vt:variant>
      <vt:variant>
        <vt:i4>6029318</vt:i4>
      </vt:variant>
      <vt:variant>
        <vt:i4>54</vt:i4>
      </vt:variant>
      <vt:variant>
        <vt:i4>0</vt:i4>
      </vt:variant>
      <vt:variant>
        <vt:i4>5</vt:i4>
      </vt:variant>
      <vt:variant>
        <vt:lpwstr>https://regionvarmland.se/vardgivarwebben/vard-och-behandling/forsakringsmedicin/inforande-av-kvalitet-och-patientsakerhet-i-sjukskrivnings--och-rehabiliteringsprocessen</vt:lpwstr>
      </vt:variant>
      <vt:variant>
        <vt:lpwstr/>
      </vt:variant>
      <vt:variant>
        <vt:i4>13435037</vt:i4>
      </vt:variant>
      <vt:variant>
        <vt:i4>51</vt:i4>
      </vt:variant>
      <vt:variant>
        <vt:i4>0</vt:i4>
      </vt:variant>
      <vt:variant>
        <vt:i4>5</vt:i4>
      </vt:variant>
      <vt:variant>
        <vt:lpwstr>https://liv.sharepoint.com/sites/Vrdvalochnationellataxanarbetsgrupp286/Shared Documents/General/Uppföljning/Dialoger hösten 2025/Introduktion och mall dialogmöten 2023 vårdval fysioterapi.docx</vt:lpwstr>
      </vt:variant>
      <vt:variant>
        <vt:lpwstr/>
      </vt:variant>
      <vt:variant>
        <vt:i4>7864433</vt:i4>
      </vt:variant>
      <vt:variant>
        <vt:i4>48</vt:i4>
      </vt:variant>
      <vt:variant>
        <vt:i4>0</vt:i4>
      </vt:variant>
      <vt:variant>
        <vt:i4>5</vt:i4>
      </vt:variant>
      <vt:variant>
        <vt:lpwstr>https://www.regionvarmland.se/vardgivarwebben/samverkan-avtal-och-vardval/vardval/vardval-vardcentral/naromradesplaner</vt:lpwstr>
      </vt:variant>
      <vt:variant>
        <vt:lpwstr/>
      </vt:variant>
      <vt:variant>
        <vt:i4>7471171</vt:i4>
      </vt:variant>
      <vt:variant>
        <vt:i4>45</vt:i4>
      </vt:variant>
      <vt:variant>
        <vt:i4>0</vt:i4>
      </vt:variant>
      <vt:variant>
        <vt:i4>5</vt:i4>
      </vt:variant>
      <vt:variant>
        <vt:lpwstr>https://www.regionvarmland.se/vardgivarwebben/vard-och-behandling/lakemedel/region/lakemedelsgenomgangar</vt:lpwstr>
      </vt:variant>
      <vt:variant>
        <vt:lpwstr>svid10_18ee2ee118cae5cf87bff7f</vt:lpwstr>
      </vt:variant>
      <vt:variant>
        <vt:i4>4325380</vt:i4>
      </vt:variant>
      <vt:variant>
        <vt:i4>42</vt:i4>
      </vt:variant>
      <vt:variant>
        <vt:i4>0</vt:i4>
      </vt:variant>
      <vt:variant>
        <vt:i4>5</vt:i4>
      </vt:variant>
      <vt:variant>
        <vt:lpwstr>https://www.regionvarmland.se/vardgivarwebben/vard-och-behandling/hjalpmedel-habilitering-och-rehabilitering/horselvard/tolkcentralen</vt:lpwstr>
      </vt:variant>
      <vt:variant>
        <vt:lpwstr/>
      </vt:variant>
      <vt:variant>
        <vt:i4>3604536</vt:i4>
      </vt:variant>
      <vt:variant>
        <vt:i4>39</vt:i4>
      </vt:variant>
      <vt:variant>
        <vt:i4>0</vt:i4>
      </vt:variant>
      <vt:variant>
        <vt:i4>5</vt:i4>
      </vt:variant>
      <vt:variant>
        <vt:lpwstr>https://www.regionvarmland.se/vardgivarwebben/administration/tolkformedling-for-spraktolkar</vt:lpwstr>
      </vt:variant>
      <vt:variant>
        <vt:lpwstr/>
      </vt:variant>
      <vt:variant>
        <vt:i4>2949154</vt:i4>
      </vt:variant>
      <vt:variant>
        <vt:i4>36</vt:i4>
      </vt:variant>
      <vt:variant>
        <vt:i4>0</vt:i4>
      </vt:variant>
      <vt:variant>
        <vt:i4>5</vt:i4>
      </vt:variant>
      <vt:variant>
        <vt:lpwstr>https://www.regionvarmland.se/smittskydd/vardhygien/hygienombud?c=svid10_70e4a20b187da18b3f1237d</vt:lpwstr>
      </vt:variant>
      <vt:variant>
        <vt:lpwstr>svid10_70e4a20b187da18b3f1237d</vt:lpwstr>
      </vt:variant>
      <vt:variant>
        <vt:i4>262249</vt:i4>
      </vt:variant>
      <vt:variant>
        <vt:i4>33</vt:i4>
      </vt:variant>
      <vt:variant>
        <vt:i4>0</vt:i4>
      </vt:variant>
      <vt:variant>
        <vt:i4>5</vt:i4>
      </vt:variant>
      <vt:variant>
        <vt:lpwstr>https://www.regionvarmland.se/smittskydd/vardhygien/hygienombud</vt:lpwstr>
      </vt:variant>
      <vt:variant>
        <vt:lpwstr>svid10_70e4a20b187da18b3f1237d</vt:lpwstr>
      </vt:variant>
      <vt:variant>
        <vt:i4>5767189</vt:i4>
      </vt:variant>
      <vt:variant>
        <vt:i4>30</vt:i4>
      </vt:variant>
      <vt:variant>
        <vt:i4>0</vt:i4>
      </vt:variant>
      <vt:variant>
        <vt:i4>5</vt:i4>
      </vt:variant>
      <vt:variant>
        <vt:lpwstr>https://www.regionvarmland.se/smittskydd/vardhygien/basala-hygienrutiner</vt:lpwstr>
      </vt:variant>
      <vt:variant>
        <vt:lpwstr/>
      </vt:variant>
      <vt:variant>
        <vt:i4>983044</vt:i4>
      </vt:variant>
      <vt:variant>
        <vt:i4>27</vt:i4>
      </vt:variant>
      <vt:variant>
        <vt:i4>0</vt:i4>
      </vt:variant>
      <vt:variant>
        <vt:i4>5</vt:i4>
      </vt:variant>
      <vt:variant>
        <vt:lpwstr>https://www.regionvarmland.se/vardgivarwebben/samverkan-avtal-och-vardval/vardval/ansoknings--och-avtalprocess/checklista</vt:lpwstr>
      </vt:variant>
      <vt:variant>
        <vt:lpwstr/>
      </vt:variant>
      <vt:variant>
        <vt:i4>2097185</vt:i4>
      </vt:variant>
      <vt:variant>
        <vt:i4>24</vt:i4>
      </vt:variant>
      <vt:variant>
        <vt:i4>0</vt:i4>
      </vt:variant>
      <vt:variant>
        <vt:i4>5</vt:i4>
      </vt:variant>
      <vt:variant>
        <vt:lpwstr>https://regionvarmland.se/smittskydd/vardhygien/lokaler-utrustning-och-material</vt:lpwstr>
      </vt:variant>
      <vt:variant>
        <vt:lpwstr/>
      </vt:variant>
      <vt:variant>
        <vt:i4>458837</vt:i4>
      </vt:variant>
      <vt:variant>
        <vt:i4>21</vt:i4>
      </vt:variant>
      <vt:variant>
        <vt:i4>0</vt:i4>
      </vt:variant>
      <vt:variant>
        <vt:i4>5</vt:i4>
      </vt:variant>
      <vt:variant>
        <vt:lpwstr>https://www.regionvarmland.se/vardgivarwebben/vard-och-behandling/hjalpmedel-habilitering-och-rehabilitering</vt:lpwstr>
      </vt:variant>
      <vt:variant>
        <vt:lpwstr/>
      </vt:variant>
      <vt:variant>
        <vt:i4>1900595</vt:i4>
      </vt:variant>
      <vt:variant>
        <vt:i4>18</vt:i4>
      </vt:variant>
      <vt:variant>
        <vt:i4>0</vt:i4>
      </vt:variant>
      <vt:variant>
        <vt:i4>5</vt:i4>
      </vt:variant>
      <vt:variant>
        <vt:lpwstr>https://regionvarmland.se/regionvarmland/politik--demokrati/sa-styrs-region-varmland/namnder/patientnamnden</vt:lpwstr>
      </vt:variant>
      <vt:variant>
        <vt:lpwstr>svid10_78572a8f195d57a604728c46</vt:lpwstr>
      </vt:variant>
      <vt:variant>
        <vt:i4>917585</vt:i4>
      </vt:variant>
      <vt:variant>
        <vt:i4>15</vt:i4>
      </vt:variant>
      <vt:variant>
        <vt:i4>0</vt:i4>
      </vt:variant>
      <vt:variant>
        <vt:i4>5</vt:i4>
      </vt:variant>
      <vt:variant>
        <vt:lpwstr>https://www.1177.se/varmland/sa-fungerar-varden/om-du-inte-ar-nojd/om-du-inte-ar-nojd-med-varden/</vt:lpwstr>
      </vt:variant>
      <vt:variant>
        <vt:lpwstr/>
      </vt:variant>
      <vt:variant>
        <vt:i4>6684780</vt:i4>
      </vt:variant>
      <vt:variant>
        <vt:i4>12</vt:i4>
      </vt:variant>
      <vt:variant>
        <vt:i4>0</vt:i4>
      </vt:variant>
      <vt:variant>
        <vt:i4>5</vt:i4>
      </vt:variant>
      <vt:variant>
        <vt:lpwstr>https://kunskapsstyrningvard.se/kunskapsstyrningvard/kunskapsstod/publiceradekunskapsstod/patientsakerhet/patientsakerhetsberattelse.75485.html</vt:lpwstr>
      </vt:variant>
      <vt:variant>
        <vt:lpwstr>:~:text=Det%20finns%20en%20mall%20som%20st%C3%B6d%20f%C3%B6r%20att,kan%20%C3%A4ven%20anv%C3%A4ndas%20av%20alla%20v%C3%A5rdgivare%20oavsett%20storlek.</vt:lpwstr>
      </vt:variant>
      <vt:variant>
        <vt:i4>4522023</vt:i4>
      </vt:variant>
      <vt:variant>
        <vt:i4>9</vt:i4>
      </vt:variant>
      <vt:variant>
        <vt:i4>0</vt:i4>
      </vt:variant>
      <vt:variant>
        <vt:i4>5</vt:i4>
      </vt:variant>
      <vt:variant>
        <vt:lpwstr>https://www.riksdagen.se/sv/dokument-och-lagar/dokument/svensk-forfattningssamling/patientsakerhetslag-2010659_sfs-2010-659/</vt:lpwstr>
      </vt:variant>
      <vt:variant>
        <vt:lpwstr/>
      </vt:variant>
      <vt:variant>
        <vt:i4>7405623</vt:i4>
      </vt:variant>
      <vt:variant>
        <vt:i4>6</vt:i4>
      </vt:variant>
      <vt:variant>
        <vt:i4>0</vt:i4>
      </vt:variant>
      <vt:variant>
        <vt:i4>5</vt:i4>
      </vt:variant>
      <vt:variant>
        <vt:lpwstr>https://www.socialstyrelsen.se/kunskapsstod-och-regler/regler-och-riktlinjer/Ledningssystem/</vt:lpwstr>
      </vt:variant>
      <vt:variant>
        <vt:lpwstr>:~:text=V%C3%A5ra%20f%C3%B6reskrifter%20och%20allm%C3%A4nna%20r%C3%A5d%20om%20ledningssystem%20f%C3%B6r,leda%2C%20kontrollera%2C%20f%C3%B6lja%20upp%2C%20utv%C3%A4rdera%20och%20f%C3%B6rb%C3%A4ttra%20verksamheten.</vt:lpwstr>
      </vt:variant>
      <vt:variant>
        <vt:i4>2228257</vt:i4>
      </vt:variant>
      <vt:variant>
        <vt:i4>3</vt:i4>
      </vt:variant>
      <vt:variant>
        <vt:i4>0</vt:i4>
      </vt:variant>
      <vt:variant>
        <vt:i4>5</vt:i4>
      </vt:variant>
      <vt:variant>
        <vt:lpwstr>https://www.regionvarmland.se/vardgivarwebben/administration/avgiftshandbok</vt:lpwstr>
      </vt:variant>
      <vt:variant>
        <vt:lpwstr/>
      </vt:variant>
      <vt:variant>
        <vt:i4>1638402</vt:i4>
      </vt:variant>
      <vt:variant>
        <vt:i4>0</vt:i4>
      </vt:variant>
      <vt:variant>
        <vt:i4>0</vt:i4>
      </vt:variant>
      <vt:variant>
        <vt:i4>5</vt:i4>
      </vt:variant>
      <vt:variant>
        <vt:lpwstr>https://skr.se/skr/tjanster/rapporterochskrifter/publikationer/primarvardsuppfoljning.65379.html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Hedeberg</dc:creator>
  <cp:keywords/>
  <dc:description/>
  <cp:lastModifiedBy>Åsa Hedeberg</cp:lastModifiedBy>
  <cp:revision>1191</cp:revision>
  <cp:lastPrinted>2025-06-26T07:51:00Z</cp:lastPrinted>
  <dcterms:created xsi:type="dcterms:W3CDTF">2022-12-22T14:00:00Z</dcterms:created>
  <dcterms:modified xsi:type="dcterms:W3CDTF">2025-06-27T07:57:00Z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0x01010040EA9CCDD5CD4F47AA2045D9AC3E5381</vt:lpwstr>
  </property>
</Properties>
</file>